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Pr="00B6200B" w:rsidRDefault="00C43CE5" w:rsidP="00003746">
      <w:pPr>
        <w:jc w:val="center"/>
        <w:rPr>
          <w:rFonts w:ascii="Arial" w:hAnsi="Arial" w:cs="Arial"/>
          <w:b/>
          <w:sz w:val="12"/>
          <w:u w:val="single"/>
        </w:rPr>
      </w:pPr>
    </w:p>
    <w:p w:rsidR="00742208" w:rsidRDefault="00060CDA" w:rsidP="001B2103">
      <w:pPr>
        <w:pStyle w:val="Header"/>
        <w:jc w:val="center"/>
        <w:rPr>
          <w:rFonts w:ascii="Arial" w:hAnsi="Arial" w:cs="Arial"/>
          <w:b/>
          <w:u w:val="single"/>
        </w:rPr>
      </w:pPr>
      <w:r w:rsidRPr="00060CDA">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060CDA">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B4AA5" w:rsidP="005A29FD">
                  <w:pPr>
                    <w:jc w:val="center"/>
                    <w:rPr>
                      <w:rFonts w:ascii="Arial" w:hAnsi="Arial" w:cs="Arial"/>
                      <w:b/>
                    </w:rPr>
                  </w:pPr>
                  <w:r>
                    <w:rPr>
                      <w:rFonts w:ascii="Arial" w:hAnsi="Arial" w:cs="Arial"/>
                      <w:b/>
                    </w:rPr>
                    <w:t>A17</w:t>
                  </w:r>
                </w:p>
              </w:txbxContent>
            </v:textbox>
          </v:rect>
        </w:pict>
      </w:r>
    </w:p>
    <w:p w:rsidR="00742208" w:rsidRDefault="00EC5414"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E8057B" w:rsidRPr="00E8057B">
        <w:rPr>
          <w:rFonts w:ascii="Arial" w:hAnsi="Arial" w:cs="Arial"/>
          <w:b/>
          <w:caps/>
        </w:rPr>
        <w:t xml:space="preserve"> </w:t>
      </w:r>
      <w:r w:rsidR="00DB1989">
        <w:rPr>
          <w:rFonts w:ascii="Arial" w:hAnsi="Arial" w:cs="Arial"/>
          <w:b/>
          <w:caps/>
        </w:rPr>
        <w:t>6</w:t>
      </w:r>
      <w:r w:rsidR="00E8057B" w:rsidRPr="007E72AD">
        <w:rPr>
          <w:rFonts w:ascii="Arial" w:hAnsi="Arial" w:cs="Arial"/>
          <w:b/>
          <w:caps/>
        </w:rPr>
        <w:t>K502</w:t>
      </w:r>
      <w:r w:rsidR="00036ADB" w:rsidRPr="00036ADB">
        <w:rPr>
          <w:rFonts w:ascii="Arial" w:hAnsi="Arial" w:cs="Arial"/>
          <w:b/>
          <w:caps/>
        </w:rPr>
        <w:t xml:space="preserve"> </w:t>
      </w:r>
      <w:r w:rsidR="003D3724" w:rsidRPr="003D3724">
        <w:rPr>
          <w:rFonts w:ascii="Arial" w:hAnsi="Arial" w:cs="Arial"/>
          <w:b/>
          <w:caps/>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36432B">
        <w:rPr>
          <w:rFonts w:ascii="Arial" w:hAnsi="Arial" w:cs="Arial"/>
          <w:b/>
          <w:lang w:val="fr-FR"/>
        </w:rPr>
        <w:t>20</w:t>
      </w:r>
      <w:r w:rsidR="003C0175">
        <w:rPr>
          <w:rFonts w:ascii="Arial" w:hAnsi="Arial" w:cs="Arial"/>
          <w:b/>
        </w:rPr>
        <w:t>-</w:t>
      </w:r>
      <w:r w:rsidR="00915DE5">
        <w:rPr>
          <w:rFonts w:ascii="Arial" w:hAnsi="Arial" w:cs="Arial"/>
          <w:b/>
        </w:rPr>
        <w:t>Mar</w:t>
      </w:r>
      <w:r w:rsidR="003C0175">
        <w:rPr>
          <w:rFonts w:ascii="Arial" w:hAnsi="Arial" w:cs="Arial"/>
          <w:b/>
        </w:rPr>
        <w:t>-2021(</w:t>
      </w:r>
      <w:r w:rsidR="009C56A5">
        <w:rPr>
          <w:rFonts w:ascii="Arial" w:hAnsi="Arial" w:cs="Arial"/>
          <w:b/>
        </w:rPr>
        <w:t>FN</w:t>
      </w:r>
      <w:r w:rsidR="003C0175">
        <w:rPr>
          <w:rFonts w:ascii="Arial" w:hAnsi="Arial" w:cs="Arial"/>
          <w:b/>
        </w:rPr>
        <w:t>)</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w:t>
      </w:r>
      <w:r w:rsidR="00333176">
        <w:rPr>
          <w:rFonts w:ascii="Arial" w:hAnsi="Arial" w:cs="Arial"/>
          <w:b/>
        </w:rPr>
        <w:t>I</w:t>
      </w:r>
      <w:r w:rsidR="009C56A5">
        <w:rPr>
          <w:rFonts w:ascii="Arial" w:hAnsi="Arial" w:cs="Arial"/>
          <w:b/>
        </w:rPr>
        <w:t xml:space="preserve">I-Year </w:t>
      </w:r>
      <w:r w:rsidR="003C0175">
        <w:rPr>
          <w:rFonts w:ascii="Arial" w:hAnsi="Arial" w:cs="Arial"/>
          <w:b/>
        </w:rPr>
        <w:t xml:space="preserve">I- Semester External Examination, </w:t>
      </w:r>
      <w:r w:rsidR="00C464D8">
        <w:rPr>
          <w:rFonts w:ascii="Arial" w:hAnsi="Arial" w:cs="Arial"/>
          <w:b/>
        </w:rPr>
        <w:t>March</w:t>
      </w:r>
      <w:r>
        <w:rPr>
          <w:rFonts w:ascii="Arial" w:hAnsi="Arial" w:cs="Arial"/>
          <w:b/>
        </w:rPr>
        <w:t>/April</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E8057B" w:rsidP="00F25E5A">
      <w:pPr>
        <w:jc w:val="center"/>
        <w:rPr>
          <w:rFonts w:ascii="Arial" w:hAnsi="Arial" w:cs="Arial"/>
          <w:b/>
        </w:rPr>
      </w:pPr>
      <w:r w:rsidRPr="007E72AD">
        <w:rPr>
          <w:rFonts w:ascii="Arial" w:hAnsi="Arial" w:cs="Arial"/>
          <w:b/>
          <w:caps/>
        </w:rPr>
        <w:t>Structural Analysis - II (CIVIL</w:t>
      </w:r>
      <w:r>
        <w:rPr>
          <w:rFonts w:ascii="Arial" w:hAnsi="Arial" w:cs="Arial"/>
          <w:b/>
          <w:caps/>
        </w:rPr>
        <w:t>)</w:t>
      </w:r>
      <w:r w:rsidR="00E3016D"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060CDA"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QUESTIONS. EACH QUESTION CARRIES 1</w:t>
      </w:r>
      <w:r w:rsidR="000147E4">
        <w:rPr>
          <w:rFonts w:ascii="Arial" w:hAnsi="Arial" w:cs="Arial"/>
          <w:b/>
        </w:rPr>
        <w:t>5</w:t>
      </w:r>
      <w:r>
        <w:rPr>
          <w:rFonts w:ascii="Arial" w:hAnsi="Arial" w:cs="Arial"/>
          <w:b/>
        </w:rPr>
        <w:t xml:space="preserve"> MARKS.</w:t>
      </w:r>
    </w:p>
    <w:p w:rsidR="00E65CA4" w:rsidRPr="002452DC" w:rsidRDefault="00E65CA4" w:rsidP="00DA1C67">
      <w:pPr>
        <w:jc w:val="center"/>
        <w:rPr>
          <w:rFonts w:ascii="Arial" w:hAnsi="Arial" w:cs="Arial"/>
          <w:b/>
          <w:sz w:val="1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Default="00915DE5" w:rsidP="0006370E">
      <w:pPr>
        <w:jc w:val="center"/>
        <w:rPr>
          <w:rFonts w:ascii="Arial" w:hAnsi="Arial" w:cs="Arial"/>
          <w:b/>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A6526E" w:rsidRDefault="00A6526E" w:rsidP="005B4F2C">
      <w:pPr>
        <w:jc w:val="right"/>
        <w:rPr>
          <w:rFonts w:ascii="Arial" w:hAnsi="Arial" w:cs="Arial"/>
          <w:b/>
          <w:sz w:val="10"/>
        </w:rPr>
      </w:pPr>
    </w:p>
    <w:p w:rsidR="00DF4BAB" w:rsidRDefault="00DF4BAB" w:rsidP="005B4F2C">
      <w:pPr>
        <w:jc w:val="right"/>
        <w:rPr>
          <w:rFonts w:ascii="Arial" w:hAnsi="Arial" w:cs="Arial"/>
          <w:b/>
          <w:sz w:val="10"/>
        </w:rPr>
      </w:pPr>
    </w:p>
    <w:tbl>
      <w:tblPr>
        <w:tblW w:w="11437" w:type="dxa"/>
        <w:tblInd w:w="-252" w:type="dxa"/>
        <w:tblLayout w:type="fixed"/>
        <w:tblLook w:val="04A0"/>
      </w:tblPr>
      <w:tblGrid>
        <w:gridCol w:w="466"/>
        <w:gridCol w:w="430"/>
        <w:gridCol w:w="8644"/>
        <w:gridCol w:w="447"/>
        <w:gridCol w:w="633"/>
        <w:gridCol w:w="817"/>
      </w:tblGrid>
      <w:tr w:rsidR="0006370E" w:rsidRPr="00F40D2A" w:rsidTr="00A315E0">
        <w:tc>
          <w:tcPr>
            <w:tcW w:w="466" w:type="dxa"/>
          </w:tcPr>
          <w:p w:rsidR="0006370E" w:rsidRPr="006B240C" w:rsidRDefault="0006370E" w:rsidP="0036432B">
            <w:pPr>
              <w:jc w:val="center"/>
              <w:rPr>
                <w:rFonts w:ascii="Arial" w:hAnsi="Arial" w:cs="Arial"/>
                <w:b/>
                <w:sz w:val="16"/>
              </w:rPr>
            </w:pPr>
          </w:p>
        </w:tc>
        <w:tc>
          <w:tcPr>
            <w:tcW w:w="430" w:type="dxa"/>
          </w:tcPr>
          <w:p w:rsidR="0006370E" w:rsidRPr="006B240C" w:rsidRDefault="0006370E" w:rsidP="0036432B">
            <w:pPr>
              <w:rPr>
                <w:rFonts w:ascii="Arial" w:hAnsi="Arial" w:cs="Arial"/>
                <w:b/>
                <w:sz w:val="16"/>
              </w:rPr>
            </w:pPr>
            <w:r w:rsidRPr="006B240C">
              <w:rPr>
                <w:rFonts w:ascii="Arial" w:hAnsi="Arial" w:cs="Arial"/>
                <w:b/>
                <w:sz w:val="16"/>
              </w:rPr>
              <w:t xml:space="preserve"> </w:t>
            </w:r>
          </w:p>
        </w:tc>
        <w:tc>
          <w:tcPr>
            <w:tcW w:w="8644" w:type="dxa"/>
          </w:tcPr>
          <w:p w:rsidR="0006370E" w:rsidRPr="006B240C" w:rsidRDefault="0006370E" w:rsidP="0036432B">
            <w:pPr>
              <w:rPr>
                <w:rFonts w:ascii="Arial" w:hAnsi="Arial" w:cs="Arial"/>
                <w:b/>
                <w:sz w:val="16"/>
              </w:rPr>
            </w:pPr>
          </w:p>
        </w:tc>
        <w:tc>
          <w:tcPr>
            <w:tcW w:w="447" w:type="dxa"/>
          </w:tcPr>
          <w:p w:rsidR="0006370E" w:rsidRPr="00AB4794" w:rsidRDefault="0006370E" w:rsidP="0036432B">
            <w:pPr>
              <w:jc w:val="center"/>
              <w:rPr>
                <w:rFonts w:ascii="Arial" w:hAnsi="Arial" w:cs="Arial"/>
                <w:b/>
                <w:sz w:val="14"/>
                <w:szCs w:val="14"/>
              </w:rPr>
            </w:pPr>
            <w:r w:rsidRPr="00AB4794">
              <w:rPr>
                <w:rFonts w:ascii="Arial" w:hAnsi="Arial" w:cs="Arial"/>
                <w:b/>
                <w:sz w:val="14"/>
                <w:szCs w:val="14"/>
              </w:rPr>
              <w:t>BCLL</w:t>
            </w:r>
          </w:p>
        </w:tc>
        <w:tc>
          <w:tcPr>
            <w:tcW w:w="633" w:type="dxa"/>
          </w:tcPr>
          <w:p w:rsidR="0006370E" w:rsidRPr="00AB4794" w:rsidRDefault="0006370E" w:rsidP="0036432B">
            <w:pPr>
              <w:rPr>
                <w:rFonts w:ascii="Arial" w:hAnsi="Arial" w:cs="Arial"/>
                <w:b/>
                <w:sz w:val="14"/>
                <w:szCs w:val="14"/>
              </w:rPr>
            </w:pPr>
            <w:r w:rsidRPr="00AB4794">
              <w:rPr>
                <w:rFonts w:ascii="Arial" w:hAnsi="Arial" w:cs="Arial"/>
                <w:b/>
                <w:sz w:val="14"/>
                <w:szCs w:val="14"/>
              </w:rPr>
              <w:t>CO(s)</w:t>
            </w:r>
          </w:p>
        </w:tc>
        <w:tc>
          <w:tcPr>
            <w:tcW w:w="817" w:type="dxa"/>
          </w:tcPr>
          <w:p w:rsidR="0006370E" w:rsidRPr="00AB4794" w:rsidRDefault="0006370E" w:rsidP="0036432B">
            <w:pPr>
              <w:jc w:val="center"/>
              <w:rPr>
                <w:rFonts w:ascii="Arial" w:hAnsi="Arial" w:cs="Arial"/>
                <w:b/>
                <w:sz w:val="14"/>
                <w:szCs w:val="14"/>
              </w:rPr>
            </w:pPr>
            <w:r w:rsidRPr="00AB4794">
              <w:rPr>
                <w:rFonts w:ascii="Arial" w:hAnsi="Arial" w:cs="Arial"/>
                <w:b/>
                <w:sz w:val="14"/>
                <w:szCs w:val="14"/>
              </w:rPr>
              <w:t>Marks</w:t>
            </w:r>
          </w:p>
        </w:tc>
      </w:tr>
      <w:tr w:rsidR="009B4DAA" w:rsidRPr="00F40D2A" w:rsidTr="00A315E0">
        <w:tc>
          <w:tcPr>
            <w:tcW w:w="466" w:type="dxa"/>
          </w:tcPr>
          <w:p w:rsidR="009B4DAA" w:rsidRPr="00F40D2A" w:rsidRDefault="009B4DAA" w:rsidP="0036432B">
            <w:pPr>
              <w:rPr>
                <w:rFonts w:ascii="Arial" w:hAnsi="Arial" w:cs="Arial"/>
              </w:rPr>
            </w:pPr>
            <w:r w:rsidRPr="00F40D2A">
              <w:rPr>
                <w:rFonts w:ascii="Arial" w:hAnsi="Arial" w:cs="Arial"/>
              </w:rPr>
              <w:t>1.</w:t>
            </w:r>
          </w:p>
        </w:tc>
        <w:tc>
          <w:tcPr>
            <w:tcW w:w="430" w:type="dxa"/>
          </w:tcPr>
          <w:p w:rsidR="009B4DAA" w:rsidRPr="00F40D2A" w:rsidRDefault="009B4DAA" w:rsidP="0036432B">
            <w:pPr>
              <w:rPr>
                <w:rFonts w:ascii="Arial" w:hAnsi="Arial" w:cs="Arial"/>
              </w:rPr>
            </w:pPr>
          </w:p>
        </w:tc>
        <w:tc>
          <w:tcPr>
            <w:tcW w:w="8644" w:type="dxa"/>
          </w:tcPr>
          <w:p w:rsidR="009B4DAA" w:rsidRDefault="009B4DAA" w:rsidP="00A315E0">
            <w:pPr>
              <w:pStyle w:val="normal0"/>
              <w:rPr>
                <w:rFonts w:ascii="Arial" w:eastAsia="Arial" w:hAnsi="Arial" w:cs="Arial"/>
              </w:rPr>
            </w:pPr>
            <w:r>
              <w:rPr>
                <w:rFonts w:ascii="Arial" w:eastAsia="Arial" w:hAnsi="Arial" w:cs="Arial"/>
              </w:rPr>
              <w:t>Draw the ILD for shear force and bending moment for a section at 5 m from the left hand support of a simply supported beam, 20 m long. Hence, calculate the maximum bending moment and shear force at the section, due to a uniformly distributed rolling load of length 8 m</w:t>
            </w:r>
            <w:r w:rsidR="00A315E0">
              <w:rPr>
                <w:rFonts w:ascii="Arial" w:eastAsia="Arial" w:hAnsi="Arial" w:cs="Arial"/>
              </w:rPr>
              <w:t xml:space="preserve"> </w:t>
            </w:r>
            <w:r>
              <w:rPr>
                <w:rFonts w:ascii="Arial" w:eastAsia="Arial" w:hAnsi="Arial" w:cs="Arial"/>
              </w:rPr>
              <w:t>and intensity 10 kN/m run.</w:t>
            </w:r>
          </w:p>
        </w:tc>
        <w:tc>
          <w:tcPr>
            <w:tcW w:w="447" w:type="dxa"/>
          </w:tcPr>
          <w:p w:rsidR="009B4DAA" w:rsidRPr="001325AF" w:rsidRDefault="00A315E0" w:rsidP="0036432B">
            <w:pPr>
              <w:rPr>
                <w:rFonts w:ascii="Arial" w:hAnsi="Arial" w:cs="Arial"/>
              </w:rPr>
            </w:pPr>
            <w:r w:rsidRPr="00A315E0">
              <w:rPr>
                <w:rFonts w:ascii="Arial" w:hAnsi="Arial" w:cs="Arial"/>
                <w:sz w:val="18"/>
              </w:rPr>
              <w:t>L4</w:t>
            </w:r>
          </w:p>
        </w:tc>
        <w:tc>
          <w:tcPr>
            <w:tcW w:w="633" w:type="dxa"/>
          </w:tcPr>
          <w:p w:rsidR="009B4DAA" w:rsidRPr="003B7BBF" w:rsidRDefault="009B4DAA" w:rsidP="0036432B">
            <w:pPr>
              <w:jc w:val="center"/>
              <w:rPr>
                <w:rFonts w:ascii="Arial" w:hAnsi="Arial" w:cs="Arial"/>
                <w:sz w:val="18"/>
                <w:szCs w:val="18"/>
              </w:rPr>
            </w:pPr>
            <w:r w:rsidRPr="003B7BBF">
              <w:rPr>
                <w:rFonts w:ascii="Arial" w:hAnsi="Arial" w:cs="Arial"/>
                <w:sz w:val="18"/>
                <w:szCs w:val="18"/>
              </w:rPr>
              <w:t>CO1</w:t>
            </w:r>
          </w:p>
        </w:tc>
        <w:tc>
          <w:tcPr>
            <w:tcW w:w="817" w:type="dxa"/>
          </w:tcPr>
          <w:p w:rsidR="009B4DAA" w:rsidRPr="00F40D2A" w:rsidRDefault="009B4DAA" w:rsidP="0036432B">
            <w:pPr>
              <w:rPr>
                <w:rFonts w:ascii="Arial" w:hAnsi="Arial" w:cs="Arial"/>
              </w:rPr>
            </w:pPr>
            <w:r>
              <w:rPr>
                <w:rFonts w:ascii="Arial" w:hAnsi="Arial" w:cs="Arial"/>
              </w:rPr>
              <w:t>[15</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Pr="001325AF" w:rsidRDefault="009B4DAA" w:rsidP="0036432B">
            <w:pPr>
              <w:jc w:val="both"/>
              <w:rPr>
                <w:rFonts w:ascii="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3B7BBF" w:rsidRDefault="009B4DAA" w:rsidP="0036432B">
            <w:pPr>
              <w:jc w:val="center"/>
              <w:rPr>
                <w:rFonts w:ascii="Arial" w:hAnsi="Arial" w:cs="Arial"/>
                <w:sz w:val="18"/>
                <w:szCs w:val="18"/>
              </w:rPr>
            </w:pPr>
          </w:p>
        </w:tc>
        <w:tc>
          <w:tcPr>
            <w:tcW w:w="817" w:type="dxa"/>
          </w:tcPr>
          <w:p w:rsidR="009B4DAA" w:rsidRPr="00F40D2A" w:rsidRDefault="009B4DAA" w:rsidP="0036432B">
            <w:pPr>
              <w:rPr>
                <w:rFonts w:ascii="Arial" w:hAnsi="Arial" w:cs="Arial"/>
              </w:rPr>
            </w:pPr>
          </w:p>
        </w:tc>
      </w:tr>
      <w:tr w:rsidR="009B4DAA" w:rsidRPr="00F40D2A" w:rsidTr="00A315E0">
        <w:tc>
          <w:tcPr>
            <w:tcW w:w="466" w:type="dxa"/>
          </w:tcPr>
          <w:p w:rsidR="009B4DAA" w:rsidRPr="00F40D2A" w:rsidRDefault="009B4DAA" w:rsidP="0036432B">
            <w:pPr>
              <w:rPr>
                <w:rFonts w:ascii="Arial" w:hAnsi="Arial" w:cs="Arial"/>
              </w:rPr>
            </w:pPr>
            <w:r w:rsidRPr="00F40D2A">
              <w:rPr>
                <w:rFonts w:ascii="Arial" w:hAnsi="Arial" w:cs="Arial"/>
              </w:rPr>
              <w:t>2.</w:t>
            </w:r>
          </w:p>
        </w:tc>
        <w:tc>
          <w:tcPr>
            <w:tcW w:w="430" w:type="dxa"/>
          </w:tcPr>
          <w:p w:rsidR="009B4DAA" w:rsidRPr="00F40D2A" w:rsidRDefault="009B4DAA" w:rsidP="0036432B">
            <w:pPr>
              <w:rPr>
                <w:rFonts w:ascii="Arial" w:hAnsi="Arial" w:cs="Arial"/>
              </w:rPr>
            </w:pPr>
            <w:r w:rsidRPr="00F40D2A">
              <w:rPr>
                <w:rFonts w:ascii="Arial" w:hAnsi="Arial" w:cs="Arial"/>
              </w:rPr>
              <w:t>a)</w:t>
            </w:r>
          </w:p>
        </w:tc>
        <w:tc>
          <w:tcPr>
            <w:tcW w:w="8644" w:type="dxa"/>
          </w:tcPr>
          <w:p w:rsidR="009B4DAA" w:rsidRDefault="009B4DAA" w:rsidP="006616B0">
            <w:pPr>
              <w:pStyle w:val="normal0"/>
              <w:pBdr>
                <w:top w:val="nil"/>
                <w:left w:val="nil"/>
                <w:bottom w:val="nil"/>
                <w:right w:val="nil"/>
                <w:between w:val="nil"/>
              </w:pBdr>
              <w:jc w:val="both"/>
              <w:rPr>
                <w:rFonts w:ascii="Arial" w:eastAsia="Arial" w:hAnsi="Arial" w:cs="Arial"/>
              </w:rPr>
            </w:pPr>
            <w:r>
              <w:rPr>
                <w:rFonts w:ascii="Arial" w:eastAsia="Arial" w:hAnsi="Arial" w:cs="Arial"/>
              </w:rPr>
              <w:t>A three hinged parabolic arch of span 32 m with a central rise of 8m carries a uniformly distributed load of 20kN/m over the right half portion, and also carries two concentrated loads of 40kN and 60kN at a distance of 6m and 12m from the left support. Determine the bending moment, thrust at a distance of 12m from the left support.</w:t>
            </w:r>
          </w:p>
        </w:tc>
        <w:tc>
          <w:tcPr>
            <w:tcW w:w="447" w:type="dxa"/>
          </w:tcPr>
          <w:p w:rsidR="009B4DAA" w:rsidRDefault="00A315E0" w:rsidP="00A315E0">
            <w:r w:rsidRPr="00A315E0">
              <w:rPr>
                <w:rFonts w:ascii="Arial" w:hAnsi="Arial" w:cs="Arial"/>
                <w:sz w:val="18"/>
              </w:rPr>
              <w:t>L</w:t>
            </w:r>
            <w:r>
              <w:rPr>
                <w:rFonts w:ascii="Arial" w:hAnsi="Arial" w:cs="Arial"/>
                <w:sz w:val="18"/>
              </w:rPr>
              <w:t>3</w:t>
            </w:r>
          </w:p>
        </w:tc>
        <w:tc>
          <w:tcPr>
            <w:tcW w:w="633" w:type="dxa"/>
          </w:tcPr>
          <w:p w:rsidR="009B4DAA" w:rsidRPr="003B7BBF" w:rsidRDefault="009B4DAA" w:rsidP="0036432B">
            <w:pPr>
              <w:jc w:val="center"/>
              <w:rPr>
                <w:rFonts w:ascii="Arial" w:hAnsi="Arial" w:cs="Arial"/>
                <w:sz w:val="18"/>
                <w:szCs w:val="18"/>
              </w:rPr>
            </w:pPr>
            <w:r w:rsidRPr="003B7BBF">
              <w:rPr>
                <w:rFonts w:ascii="Arial" w:hAnsi="Arial" w:cs="Arial"/>
                <w:sz w:val="18"/>
                <w:szCs w:val="18"/>
              </w:rPr>
              <w:t>CO</w:t>
            </w:r>
            <w:r>
              <w:rPr>
                <w:rFonts w:ascii="Arial" w:hAnsi="Arial" w:cs="Arial"/>
                <w:sz w:val="18"/>
                <w:szCs w:val="18"/>
              </w:rPr>
              <w:t>2</w:t>
            </w:r>
          </w:p>
        </w:tc>
        <w:tc>
          <w:tcPr>
            <w:tcW w:w="817" w:type="dxa"/>
          </w:tcPr>
          <w:p w:rsidR="009B4DAA" w:rsidRPr="00F40D2A" w:rsidRDefault="009B4DAA" w:rsidP="0036432B">
            <w:pPr>
              <w:rPr>
                <w:rFonts w:ascii="Arial" w:hAnsi="Arial" w:cs="Arial"/>
              </w:rPr>
            </w:pPr>
            <w:r>
              <w:rPr>
                <w:rFonts w:ascii="Arial" w:hAnsi="Arial" w:cs="Arial"/>
              </w:rPr>
              <w:t>[8</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r w:rsidRPr="00F40D2A">
              <w:rPr>
                <w:rFonts w:ascii="Arial" w:hAnsi="Arial" w:cs="Arial"/>
              </w:rPr>
              <w:t>b)</w:t>
            </w:r>
          </w:p>
        </w:tc>
        <w:tc>
          <w:tcPr>
            <w:tcW w:w="8644" w:type="dxa"/>
          </w:tcPr>
          <w:p w:rsidR="009B4DAA" w:rsidRDefault="009B4DAA" w:rsidP="006616B0">
            <w:pPr>
              <w:pStyle w:val="normal0"/>
              <w:pBdr>
                <w:top w:val="nil"/>
                <w:left w:val="nil"/>
                <w:bottom w:val="nil"/>
                <w:right w:val="nil"/>
                <w:between w:val="nil"/>
              </w:pBdr>
              <w:jc w:val="both"/>
              <w:rPr>
                <w:rFonts w:ascii="Arial" w:eastAsia="Arial" w:hAnsi="Arial" w:cs="Arial"/>
              </w:rPr>
            </w:pPr>
            <w:r>
              <w:rPr>
                <w:rFonts w:ascii="Arial" w:eastAsia="Arial" w:hAnsi="Arial" w:cs="Arial"/>
              </w:rPr>
              <w:t>A two hinged cir</w:t>
            </w:r>
            <w:r w:rsidR="00A315E0">
              <w:rPr>
                <w:rFonts w:ascii="Arial" w:eastAsia="Arial" w:hAnsi="Arial" w:cs="Arial"/>
              </w:rPr>
              <w:t>cular segmental arch of span 80m and rise 10m carries a point load 100kN at a distance of 20</w:t>
            </w:r>
            <w:r>
              <w:rPr>
                <w:rFonts w:ascii="Arial" w:eastAsia="Arial" w:hAnsi="Arial" w:cs="Arial"/>
              </w:rPr>
              <w:t>m from left</w:t>
            </w:r>
            <w:r w:rsidR="00A315E0">
              <w:rPr>
                <w:rFonts w:ascii="Arial" w:eastAsia="Arial" w:hAnsi="Arial" w:cs="Arial"/>
              </w:rPr>
              <w:t xml:space="preserve"> support together with a UDL 40</w:t>
            </w:r>
            <w:r>
              <w:rPr>
                <w:rFonts w:ascii="Arial" w:eastAsia="Arial" w:hAnsi="Arial" w:cs="Arial"/>
              </w:rPr>
              <w:t>kN/m over the right half of the span. Determine the reactions at the supports and also</w:t>
            </w:r>
            <w:r w:rsidR="00A315E0">
              <w:rPr>
                <w:rFonts w:ascii="Arial" w:eastAsia="Arial" w:hAnsi="Arial" w:cs="Arial"/>
              </w:rPr>
              <w:t xml:space="preserve"> find the internal forces at 20</w:t>
            </w:r>
            <w:r>
              <w:rPr>
                <w:rFonts w:ascii="Arial" w:eastAsia="Arial" w:hAnsi="Arial" w:cs="Arial"/>
              </w:rPr>
              <w:t>m from the right support.</w:t>
            </w:r>
          </w:p>
        </w:tc>
        <w:tc>
          <w:tcPr>
            <w:tcW w:w="447" w:type="dxa"/>
          </w:tcPr>
          <w:p w:rsidR="009B4DAA" w:rsidRDefault="00A315E0" w:rsidP="0036432B">
            <w:r w:rsidRPr="00A315E0">
              <w:rPr>
                <w:rFonts w:ascii="Arial" w:hAnsi="Arial" w:cs="Arial"/>
                <w:sz w:val="18"/>
              </w:rPr>
              <w:t>L4</w:t>
            </w:r>
          </w:p>
        </w:tc>
        <w:tc>
          <w:tcPr>
            <w:tcW w:w="633" w:type="dxa"/>
          </w:tcPr>
          <w:p w:rsidR="009B4DAA" w:rsidRPr="004126E9" w:rsidRDefault="009B4DAA" w:rsidP="0036432B">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9B4DAA" w:rsidRDefault="009B4DAA" w:rsidP="0036432B">
            <w:pPr>
              <w:rPr>
                <w:rFonts w:ascii="Arial" w:hAnsi="Arial" w:cs="Arial"/>
              </w:rPr>
            </w:pPr>
            <w:r>
              <w:rPr>
                <w:rFonts w:ascii="Arial" w:hAnsi="Arial" w:cs="Arial"/>
              </w:rPr>
              <w:t>[7</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Default="009B4DAA" w:rsidP="006616B0">
            <w:pPr>
              <w:pStyle w:val="normal0"/>
              <w:jc w:val="both"/>
              <w:rPr>
                <w:rFonts w:ascii="Arial" w:eastAsia="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4126E9" w:rsidRDefault="009B4DAA" w:rsidP="0036432B">
            <w:pPr>
              <w:jc w:val="center"/>
              <w:rPr>
                <w:rFonts w:ascii="Arial" w:hAnsi="Arial" w:cs="Arial"/>
              </w:rPr>
            </w:pPr>
          </w:p>
        </w:tc>
        <w:tc>
          <w:tcPr>
            <w:tcW w:w="817" w:type="dxa"/>
          </w:tcPr>
          <w:p w:rsidR="009B4DAA" w:rsidRPr="00F40D2A" w:rsidRDefault="009B4DAA" w:rsidP="0036432B">
            <w:pPr>
              <w:rPr>
                <w:rFonts w:ascii="Arial" w:hAnsi="Arial" w:cs="Arial"/>
              </w:rPr>
            </w:pPr>
          </w:p>
        </w:tc>
      </w:tr>
      <w:tr w:rsidR="009B4DAA" w:rsidRPr="00F40D2A" w:rsidTr="00A315E0">
        <w:tc>
          <w:tcPr>
            <w:tcW w:w="466" w:type="dxa"/>
          </w:tcPr>
          <w:p w:rsidR="009B4DAA" w:rsidRPr="00F40D2A" w:rsidRDefault="009B4DAA" w:rsidP="0036432B">
            <w:pPr>
              <w:rPr>
                <w:rFonts w:ascii="Arial" w:hAnsi="Arial" w:cs="Arial"/>
              </w:rPr>
            </w:pPr>
            <w:r w:rsidRPr="00F40D2A">
              <w:rPr>
                <w:rFonts w:ascii="Arial" w:hAnsi="Arial" w:cs="Arial"/>
              </w:rPr>
              <w:t>3.</w:t>
            </w:r>
          </w:p>
        </w:tc>
        <w:tc>
          <w:tcPr>
            <w:tcW w:w="430" w:type="dxa"/>
          </w:tcPr>
          <w:p w:rsidR="009B4DAA" w:rsidRPr="00F40D2A" w:rsidRDefault="009B4DAA" w:rsidP="0036432B">
            <w:pPr>
              <w:rPr>
                <w:rFonts w:ascii="Arial" w:hAnsi="Arial" w:cs="Arial"/>
              </w:rPr>
            </w:pPr>
          </w:p>
        </w:tc>
        <w:tc>
          <w:tcPr>
            <w:tcW w:w="8644" w:type="dxa"/>
          </w:tcPr>
          <w:p w:rsidR="009B4DAA" w:rsidRDefault="009B4DAA" w:rsidP="006616B0">
            <w:pPr>
              <w:pStyle w:val="normal0"/>
              <w:pBdr>
                <w:top w:val="nil"/>
                <w:left w:val="nil"/>
                <w:bottom w:val="nil"/>
                <w:right w:val="nil"/>
                <w:between w:val="nil"/>
              </w:pBdr>
              <w:jc w:val="both"/>
              <w:rPr>
                <w:rFonts w:ascii="Arial" w:eastAsia="Arial" w:hAnsi="Arial" w:cs="Arial"/>
              </w:rPr>
            </w:pPr>
            <w:r>
              <w:rPr>
                <w:rFonts w:ascii="Arial" w:eastAsia="Arial" w:hAnsi="Arial" w:cs="Arial"/>
              </w:rPr>
              <w:t>A cable of suspension bridge of span 100m hangs between two points at the same level. It carries a horizontal UDL of 1kN/m over the entire span. The dip of the cable is 20m and the slope of the anchorage cable at the top of the tower is 300 with the horizontal. Determine the horizontal and vertical reaction at the towers if the cable passes over a pulley.</w:t>
            </w:r>
          </w:p>
        </w:tc>
        <w:tc>
          <w:tcPr>
            <w:tcW w:w="447" w:type="dxa"/>
          </w:tcPr>
          <w:p w:rsidR="009B4DAA" w:rsidRDefault="00A315E0" w:rsidP="0036432B">
            <w:r w:rsidRPr="00A315E0">
              <w:rPr>
                <w:rFonts w:ascii="Arial" w:hAnsi="Arial" w:cs="Arial"/>
                <w:sz w:val="18"/>
              </w:rPr>
              <w:t>L4</w:t>
            </w:r>
          </w:p>
        </w:tc>
        <w:tc>
          <w:tcPr>
            <w:tcW w:w="633" w:type="dxa"/>
          </w:tcPr>
          <w:p w:rsidR="009B4DAA" w:rsidRPr="004126E9" w:rsidRDefault="009B4DAA" w:rsidP="0036432B">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9B4DAA" w:rsidRPr="00F40D2A" w:rsidRDefault="009B4DAA" w:rsidP="0036432B">
            <w:pPr>
              <w:rPr>
                <w:rFonts w:ascii="Arial" w:hAnsi="Arial" w:cs="Arial"/>
              </w:rPr>
            </w:pPr>
            <w:r>
              <w:rPr>
                <w:rFonts w:ascii="Arial" w:hAnsi="Arial" w:cs="Arial"/>
              </w:rPr>
              <w:t>[15</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Pr="001325AF" w:rsidRDefault="009B4DAA" w:rsidP="0036432B">
            <w:pPr>
              <w:jc w:val="both"/>
              <w:rPr>
                <w:rFonts w:ascii="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4126E9" w:rsidRDefault="009B4DAA" w:rsidP="0036432B">
            <w:pPr>
              <w:jc w:val="center"/>
              <w:rPr>
                <w:rFonts w:ascii="Arial" w:hAnsi="Arial" w:cs="Arial"/>
              </w:rPr>
            </w:pPr>
          </w:p>
        </w:tc>
        <w:tc>
          <w:tcPr>
            <w:tcW w:w="817" w:type="dxa"/>
          </w:tcPr>
          <w:p w:rsidR="009B4DAA" w:rsidRPr="00F40D2A" w:rsidRDefault="009B4DAA" w:rsidP="0036432B">
            <w:pPr>
              <w:rPr>
                <w:rFonts w:ascii="Arial" w:hAnsi="Arial" w:cs="Arial"/>
              </w:rPr>
            </w:pPr>
          </w:p>
        </w:tc>
      </w:tr>
      <w:tr w:rsidR="009B4DAA" w:rsidRPr="00F40D2A" w:rsidTr="00A315E0">
        <w:tc>
          <w:tcPr>
            <w:tcW w:w="466" w:type="dxa"/>
          </w:tcPr>
          <w:p w:rsidR="009B4DAA" w:rsidRPr="00F40D2A" w:rsidRDefault="009B4DAA" w:rsidP="0036432B">
            <w:pPr>
              <w:rPr>
                <w:rFonts w:ascii="Arial" w:hAnsi="Arial" w:cs="Arial"/>
              </w:rPr>
            </w:pPr>
            <w:r w:rsidRPr="00F40D2A">
              <w:rPr>
                <w:rFonts w:ascii="Arial" w:hAnsi="Arial" w:cs="Arial"/>
              </w:rPr>
              <w:t>4.</w:t>
            </w:r>
          </w:p>
        </w:tc>
        <w:tc>
          <w:tcPr>
            <w:tcW w:w="430" w:type="dxa"/>
          </w:tcPr>
          <w:p w:rsidR="009B4DAA" w:rsidRPr="00F40D2A" w:rsidRDefault="009B4DAA" w:rsidP="0036432B">
            <w:pPr>
              <w:rPr>
                <w:rFonts w:ascii="Arial" w:hAnsi="Arial" w:cs="Arial"/>
              </w:rPr>
            </w:pPr>
          </w:p>
        </w:tc>
        <w:tc>
          <w:tcPr>
            <w:tcW w:w="8644" w:type="dxa"/>
          </w:tcPr>
          <w:p w:rsidR="009B4DAA" w:rsidRDefault="009B4DAA" w:rsidP="006616B0">
            <w:pPr>
              <w:pStyle w:val="normal0"/>
              <w:jc w:val="both"/>
              <w:rPr>
                <w:rFonts w:ascii="Arial" w:eastAsia="Arial" w:hAnsi="Arial" w:cs="Arial"/>
              </w:rPr>
            </w:pPr>
            <w:r>
              <w:rPr>
                <w:rFonts w:ascii="Arial" w:eastAsia="Arial" w:hAnsi="Arial" w:cs="Arial"/>
              </w:rPr>
              <w:t>Analyze the continuous beam shown in fig. using flexibility method</w:t>
            </w:r>
          </w:p>
          <w:p w:rsidR="00A315E0" w:rsidRDefault="00A315E0" w:rsidP="006616B0">
            <w:pPr>
              <w:pStyle w:val="normal0"/>
              <w:jc w:val="both"/>
              <w:rPr>
                <w:rFonts w:ascii="Arial" w:eastAsia="Arial" w:hAnsi="Arial" w:cs="Arial"/>
              </w:rPr>
            </w:pPr>
          </w:p>
          <w:p w:rsidR="009B4DAA" w:rsidRDefault="009B4DAA" w:rsidP="006616B0">
            <w:pPr>
              <w:pStyle w:val="normal0"/>
              <w:jc w:val="both"/>
              <w:rPr>
                <w:rFonts w:ascii="Arial" w:eastAsia="Arial" w:hAnsi="Arial" w:cs="Arial"/>
              </w:rPr>
            </w:pPr>
            <w:r>
              <w:rPr>
                <w:rFonts w:ascii="Arial" w:eastAsia="Arial" w:hAnsi="Arial" w:cs="Arial"/>
                <w:noProof/>
              </w:rPr>
              <w:drawing>
                <wp:inline distT="114300" distB="114300" distL="114300" distR="114300">
                  <wp:extent cx="3739490" cy="1264722"/>
                  <wp:effectExtent l="1905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750577" cy="1268472"/>
                          </a:xfrm>
                          <a:prstGeom prst="rect">
                            <a:avLst/>
                          </a:prstGeom>
                          <a:ln/>
                        </pic:spPr>
                      </pic:pic>
                    </a:graphicData>
                  </a:graphic>
                </wp:inline>
              </w:drawing>
            </w:r>
          </w:p>
        </w:tc>
        <w:tc>
          <w:tcPr>
            <w:tcW w:w="447" w:type="dxa"/>
          </w:tcPr>
          <w:p w:rsidR="009B4DAA" w:rsidRDefault="00A315E0" w:rsidP="0036432B">
            <w:r w:rsidRPr="00A315E0">
              <w:rPr>
                <w:rFonts w:ascii="Arial" w:hAnsi="Arial" w:cs="Arial"/>
                <w:sz w:val="18"/>
              </w:rPr>
              <w:t>L4</w:t>
            </w:r>
          </w:p>
        </w:tc>
        <w:tc>
          <w:tcPr>
            <w:tcW w:w="633" w:type="dxa"/>
          </w:tcPr>
          <w:p w:rsidR="009B4DAA" w:rsidRPr="004126E9" w:rsidRDefault="009B4DAA" w:rsidP="0036432B">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9B4DAA" w:rsidRPr="00F40D2A" w:rsidRDefault="00203FAC" w:rsidP="0036432B">
            <w:pPr>
              <w:rPr>
                <w:rFonts w:ascii="Arial" w:hAnsi="Arial" w:cs="Arial"/>
              </w:rPr>
            </w:pPr>
            <w:r>
              <w:rPr>
                <w:rFonts w:ascii="Arial" w:hAnsi="Arial" w:cs="Arial"/>
              </w:rPr>
              <w:t>[15</w:t>
            </w:r>
            <w:r w:rsidR="009B4DAA"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Default="009B4DAA" w:rsidP="0036432B">
            <w:pPr>
              <w:jc w:val="both"/>
              <w:rPr>
                <w:rFonts w:ascii="Arial" w:hAnsi="Arial" w:cs="Arial"/>
              </w:rPr>
            </w:pPr>
          </w:p>
          <w:p w:rsidR="009B4DAA" w:rsidRPr="001325AF" w:rsidRDefault="009B4DAA" w:rsidP="0036432B">
            <w:pPr>
              <w:jc w:val="both"/>
              <w:rPr>
                <w:rFonts w:ascii="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4126E9" w:rsidRDefault="009B4DAA" w:rsidP="0036432B">
            <w:pPr>
              <w:jc w:val="center"/>
              <w:rPr>
                <w:rFonts w:ascii="Arial" w:hAnsi="Arial" w:cs="Arial"/>
              </w:rPr>
            </w:pPr>
          </w:p>
        </w:tc>
        <w:tc>
          <w:tcPr>
            <w:tcW w:w="817" w:type="dxa"/>
          </w:tcPr>
          <w:p w:rsidR="009B4DAA" w:rsidRPr="00F40D2A" w:rsidRDefault="009B4DAA" w:rsidP="0036432B">
            <w:pPr>
              <w:rPr>
                <w:rFonts w:ascii="Arial" w:hAnsi="Arial" w:cs="Arial"/>
              </w:rPr>
            </w:pPr>
          </w:p>
        </w:tc>
      </w:tr>
      <w:tr w:rsidR="009B4DAA" w:rsidRPr="00F40D2A" w:rsidTr="00A315E0">
        <w:tc>
          <w:tcPr>
            <w:tcW w:w="466" w:type="dxa"/>
          </w:tcPr>
          <w:p w:rsidR="009B4DAA" w:rsidRPr="00F40D2A" w:rsidRDefault="009B4DAA" w:rsidP="0036432B">
            <w:pPr>
              <w:rPr>
                <w:rFonts w:ascii="Arial" w:hAnsi="Arial" w:cs="Arial"/>
              </w:rPr>
            </w:pPr>
            <w:r w:rsidRPr="00F40D2A">
              <w:rPr>
                <w:rFonts w:ascii="Arial" w:hAnsi="Arial" w:cs="Arial"/>
              </w:rPr>
              <w:lastRenderedPageBreak/>
              <w:t>5.</w:t>
            </w:r>
          </w:p>
        </w:tc>
        <w:tc>
          <w:tcPr>
            <w:tcW w:w="430" w:type="dxa"/>
          </w:tcPr>
          <w:p w:rsidR="009B4DAA" w:rsidRPr="00F40D2A" w:rsidRDefault="009B4DAA" w:rsidP="0036432B">
            <w:pPr>
              <w:rPr>
                <w:rFonts w:ascii="Arial" w:hAnsi="Arial" w:cs="Arial"/>
              </w:rPr>
            </w:pPr>
          </w:p>
        </w:tc>
        <w:tc>
          <w:tcPr>
            <w:tcW w:w="8644" w:type="dxa"/>
          </w:tcPr>
          <w:p w:rsidR="009B4DAA" w:rsidRDefault="009B4DAA" w:rsidP="006616B0">
            <w:pPr>
              <w:pStyle w:val="normal0"/>
              <w:jc w:val="both"/>
              <w:rPr>
                <w:rFonts w:ascii="Arial" w:eastAsia="Arial" w:hAnsi="Arial" w:cs="Arial"/>
              </w:rPr>
            </w:pPr>
            <w:r>
              <w:rPr>
                <w:rFonts w:ascii="Arial" w:eastAsia="Arial" w:hAnsi="Arial" w:cs="Arial"/>
              </w:rPr>
              <w:t>Analyze the continuous beam by stiffness method? Assume EI is constant. Draw B.M.D.</w:t>
            </w:r>
          </w:p>
          <w:p w:rsidR="009B4DAA" w:rsidRDefault="009B4DAA" w:rsidP="00A315E0">
            <w:pPr>
              <w:pStyle w:val="normal0"/>
              <w:jc w:val="center"/>
              <w:rPr>
                <w:rFonts w:ascii="Arial" w:eastAsia="Arial" w:hAnsi="Arial" w:cs="Arial"/>
              </w:rPr>
            </w:pPr>
            <w:r>
              <w:rPr>
                <w:rFonts w:ascii="Arial" w:eastAsia="Arial" w:hAnsi="Arial" w:cs="Arial"/>
                <w:noProof/>
              </w:rPr>
              <w:drawing>
                <wp:inline distT="114300" distB="114300" distL="114300" distR="114300">
                  <wp:extent cx="3549485" cy="1401289"/>
                  <wp:effectExtent l="1905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555729" cy="1403754"/>
                          </a:xfrm>
                          <a:prstGeom prst="rect">
                            <a:avLst/>
                          </a:prstGeom>
                          <a:ln/>
                        </pic:spPr>
                      </pic:pic>
                    </a:graphicData>
                  </a:graphic>
                </wp:inline>
              </w:drawing>
            </w:r>
          </w:p>
        </w:tc>
        <w:tc>
          <w:tcPr>
            <w:tcW w:w="447" w:type="dxa"/>
          </w:tcPr>
          <w:p w:rsidR="009B4DAA" w:rsidRDefault="00A315E0" w:rsidP="0036432B">
            <w:r w:rsidRPr="00A315E0">
              <w:rPr>
                <w:rFonts w:ascii="Arial" w:hAnsi="Arial" w:cs="Arial"/>
                <w:sz w:val="18"/>
              </w:rPr>
              <w:t>L4</w:t>
            </w:r>
          </w:p>
        </w:tc>
        <w:tc>
          <w:tcPr>
            <w:tcW w:w="633" w:type="dxa"/>
          </w:tcPr>
          <w:p w:rsidR="009B4DAA" w:rsidRPr="004126E9" w:rsidRDefault="009B4DAA" w:rsidP="0036432B">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9B4DAA" w:rsidRPr="00F40D2A" w:rsidRDefault="009B4DAA" w:rsidP="009B4DAA">
            <w:pPr>
              <w:rPr>
                <w:rFonts w:ascii="Arial" w:hAnsi="Arial" w:cs="Arial"/>
              </w:rPr>
            </w:pPr>
            <w:r>
              <w:rPr>
                <w:rFonts w:ascii="Arial" w:hAnsi="Arial" w:cs="Arial"/>
              </w:rPr>
              <w:t>[15</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Pr="001325AF" w:rsidRDefault="009B4DAA" w:rsidP="0036432B">
            <w:pPr>
              <w:jc w:val="both"/>
              <w:rPr>
                <w:rFonts w:ascii="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4126E9" w:rsidRDefault="009B4DAA" w:rsidP="0036432B">
            <w:pPr>
              <w:jc w:val="center"/>
              <w:rPr>
                <w:rFonts w:ascii="Arial" w:hAnsi="Arial" w:cs="Arial"/>
              </w:rPr>
            </w:pPr>
          </w:p>
        </w:tc>
        <w:tc>
          <w:tcPr>
            <w:tcW w:w="817" w:type="dxa"/>
          </w:tcPr>
          <w:p w:rsidR="009B4DAA" w:rsidRPr="00F40D2A" w:rsidRDefault="009B4DAA" w:rsidP="0036432B">
            <w:pPr>
              <w:rPr>
                <w:rFonts w:ascii="Arial" w:hAnsi="Arial" w:cs="Arial"/>
              </w:rPr>
            </w:pPr>
          </w:p>
        </w:tc>
      </w:tr>
      <w:tr w:rsidR="00A315E0" w:rsidRPr="00F40D2A" w:rsidTr="00A315E0">
        <w:tc>
          <w:tcPr>
            <w:tcW w:w="466" w:type="dxa"/>
          </w:tcPr>
          <w:p w:rsidR="00A315E0" w:rsidRPr="00F40D2A" w:rsidRDefault="00A315E0" w:rsidP="0036432B">
            <w:pPr>
              <w:rPr>
                <w:rFonts w:ascii="Arial" w:hAnsi="Arial" w:cs="Arial"/>
              </w:rPr>
            </w:pPr>
            <w:r w:rsidRPr="00F40D2A">
              <w:rPr>
                <w:rFonts w:ascii="Arial" w:hAnsi="Arial" w:cs="Arial"/>
              </w:rPr>
              <w:t>6.</w:t>
            </w:r>
          </w:p>
        </w:tc>
        <w:tc>
          <w:tcPr>
            <w:tcW w:w="430" w:type="dxa"/>
          </w:tcPr>
          <w:p w:rsidR="00A315E0" w:rsidRPr="00F40D2A" w:rsidRDefault="00A315E0" w:rsidP="0036432B">
            <w:pPr>
              <w:rPr>
                <w:rFonts w:ascii="Arial" w:hAnsi="Arial" w:cs="Arial"/>
              </w:rPr>
            </w:pPr>
            <w:r w:rsidRPr="00F40D2A">
              <w:rPr>
                <w:rFonts w:ascii="Arial" w:hAnsi="Arial" w:cs="Arial"/>
              </w:rPr>
              <w:t>a)</w:t>
            </w:r>
          </w:p>
        </w:tc>
        <w:tc>
          <w:tcPr>
            <w:tcW w:w="8644" w:type="dxa"/>
          </w:tcPr>
          <w:p w:rsidR="00A315E0" w:rsidRDefault="00A315E0" w:rsidP="006616B0">
            <w:pPr>
              <w:pStyle w:val="normal0"/>
              <w:pBdr>
                <w:top w:val="nil"/>
                <w:left w:val="nil"/>
                <w:bottom w:val="nil"/>
                <w:right w:val="nil"/>
                <w:between w:val="nil"/>
              </w:pBdr>
              <w:jc w:val="both"/>
              <w:rPr>
                <w:rFonts w:ascii="Arial" w:eastAsia="Arial" w:hAnsi="Arial" w:cs="Arial"/>
              </w:rPr>
            </w:pPr>
            <w:r>
              <w:rPr>
                <w:rFonts w:ascii="Arial" w:eastAsia="Arial" w:hAnsi="Arial" w:cs="Arial"/>
              </w:rPr>
              <w:t>Describe the Moment-Curvature relationship in plastic analysis.</w:t>
            </w:r>
          </w:p>
        </w:tc>
        <w:tc>
          <w:tcPr>
            <w:tcW w:w="447" w:type="dxa"/>
          </w:tcPr>
          <w:p w:rsidR="00A315E0" w:rsidRDefault="00A315E0" w:rsidP="00A315E0">
            <w:r w:rsidRPr="00E14518">
              <w:rPr>
                <w:rFonts w:ascii="Arial" w:hAnsi="Arial" w:cs="Arial"/>
                <w:sz w:val="18"/>
              </w:rPr>
              <w:t>L</w:t>
            </w:r>
            <w:r>
              <w:rPr>
                <w:rFonts w:ascii="Arial" w:hAnsi="Arial" w:cs="Arial"/>
                <w:sz w:val="18"/>
              </w:rPr>
              <w:t>3</w:t>
            </w:r>
          </w:p>
        </w:tc>
        <w:tc>
          <w:tcPr>
            <w:tcW w:w="633" w:type="dxa"/>
          </w:tcPr>
          <w:p w:rsidR="00A315E0" w:rsidRPr="004126E9" w:rsidRDefault="00A315E0" w:rsidP="0036432B">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A315E0" w:rsidRPr="00F40D2A" w:rsidRDefault="00A315E0" w:rsidP="0036432B">
            <w:pPr>
              <w:rPr>
                <w:rFonts w:ascii="Arial" w:hAnsi="Arial" w:cs="Arial"/>
              </w:rPr>
            </w:pPr>
            <w:r>
              <w:rPr>
                <w:rFonts w:ascii="Arial" w:hAnsi="Arial" w:cs="Arial"/>
              </w:rPr>
              <w:t>[8</w:t>
            </w:r>
            <w:r w:rsidRPr="00F40D2A">
              <w:rPr>
                <w:rFonts w:ascii="Arial" w:hAnsi="Arial" w:cs="Arial"/>
              </w:rPr>
              <w:t>M]</w:t>
            </w:r>
          </w:p>
        </w:tc>
      </w:tr>
      <w:tr w:rsidR="00A315E0" w:rsidRPr="00F40D2A" w:rsidTr="00A315E0">
        <w:tc>
          <w:tcPr>
            <w:tcW w:w="466" w:type="dxa"/>
          </w:tcPr>
          <w:p w:rsidR="00A315E0" w:rsidRPr="00F40D2A" w:rsidRDefault="00A315E0" w:rsidP="0036432B">
            <w:pPr>
              <w:rPr>
                <w:rFonts w:ascii="Arial" w:hAnsi="Arial" w:cs="Arial"/>
              </w:rPr>
            </w:pPr>
          </w:p>
        </w:tc>
        <w:tc>
          <w:tcPr>
            <w:tcW w:w="430" w:type="dxa"/>
          </w:tcPr>
          <w:p w:rsidR="00A315E0" w:rsidRPr="00F40D2A" w:rsidRDefault="00A315E0" w:rsidP="0036432B">
            <w:pPr>
              <w:rPr>
                <w:rFonts w:ascii="Arial" w:hAnsi="Arial" w:cs="Arial"/>
              </w:rPr>
            </w:pPr>
            <w:r w:rsidRPr="00F40D2A">
              <w:rPr>
                <w:rFonts w:ascii="Arial" w:hAnsi="Arial" w:cs="Arial"/>
              </w:rPr>
              <w:t>b)</w:t>
            </w:r>
          </w:p>
        </w:tc>
        <w:tc>
          <w:tcPr>
            <w:tcW w:w="8644" w:type="dxa"/>
          </w:tcPr>
          <w:p w:rsidR="00A315E0" w:rsidRDefault="00A315E0" w:rsidP="006616B0">
            <w:pPr>
              <w:pStyle w:val="normal0"/>
              <w:pBdr>
                <w:top w:val="nil"/>
                <w:left w:val="nil"/>
                <w:bottom w:val="nil"/>
                <w:right w:val="nil"/>
                <w:between w:val="nil"/>
              </w:pBdr>
              <w:jc w:val="both"/>
              <w:rPr>
                <w:rFonts w:ascii="Arial" w:eastAsia="Arial" w:hAnsi="Arial" w:cs="Arial"/>
              </w:rPr>
            </w:pPr>
            <w:r>
              <w:rPr>
                <w:rFonts w:ascii="Arial" w:eastAsia="Arial" w:hAnsi="Arial" w:cs="Arial"/>
              </w:rPr>
              <w:t>Explain the following terms; with reference to plastic analysis</w:t>
            </w:r>
          </w:p>
          <w:p w:rsidR="00A315E0" w:rsidRDefault="00A315E0" w:rsidP="006616B0">
            <w:pPr>
              <w:pStyle w:val="normal0"/>
              <w:pBdr>
                <w:top w:val="nil"/>
                <w:left w:val="nil"/>
                <w:bottom w:val="nil"/>
                <w:right w:val="nil"/>
                <w:between w:val="nil"/>
              </w:pBdr>
              <w:jc w:val="both"/>
              <w:rPr>
                <w:rFonts w:ascii="Arial" w:eastAsia="Arial" w:hAnsi="Arial" w:cs="Arial"/>
              </w:rPr>
            </w:pPr>
            <w:r>
              <w:rPr>
                <w:rFonts w:ascii="Arial" w:eastAsia="Arial" w:hAnsi="Arial" w:cs="Arial"/>
              </w:rPr>
              <w:t>(i) plastic section modulus (ZP) (ii) shape factor (s) (iii) plastic moment (Mp)</w:t>
            </w:r>
          </w:p>
        </w:tc>
        <w:tc>
          <w:tcPr>
            <w:tcW w:w="447" w:type="dxa"/>
          </w:tcPr>
          <w:p w:rsidR="00A315E0" w:rsidRDefault="00A315E0" w:rsidP="00A315E0">
            <w:r w:rsidRPr="00E14518">
              <w:rPr>
                <w:rFonts w:ascii="Arial" w:hAnsi="Arial" w:cs="Arial"/>
                <w:sz w:val="18"/>
              </w:rPr>
              <w:t>L</w:t>
            </w:r>
            <w:r>
              <w:rPr>
                <w:rFonts w:ascii="Arial" w:hAnsi="Arial" w:cs="Arial"/>
                <w:sz w:val="18"/>
              </w:rPr>
              <w:t>2</w:t>
            </w:r>
          </w:p>
        </w:tc>
        <w:tc>
          <w:tcPr>
            <w:tcW w:w="633" w:type="dxa"/>
          </w:tcPr>
          <w:p w:rsidR="00A315E0" w:rsidRPr="004126E9" w:rsidRDefault="00A315E0" w:rsidP="0036432B">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A315E0" w:rsidRDefault="00A315E0" w:rsidP="0036432B">
            <w:pPr>
              <w:rPr>
                <w:rFonts w:ascii="Arial" w:hAnsi="Arial" w:cs="Arial"/>
              </w:rPr>
            </w:pPr>
            <w:r>
              <w:rPr>
                <w:rFonts w:ascii="Arial" w:hAnsi="Arial" w:cs="Arial"/>
              </w:rPr>
              <w:t>[7</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Default="009B4DAA" w:rsidP="006616B0">
            <w:pPr>
              <w:pStyle w:val="normal0"/>
              <w:jc w:val="both"/>
              <w:rPr>
                <w:rFonts w:ascii="Arial" w:eastAsia="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4126E9" w:rsidRDefault="009B4DAA" w:rsidP="0036432B">
            <w:pPr>
              <w:jc w:val="center"/>
              <w:rPr>
                <w:rFonts w:ascii="Arial" w:hAnsi="Arial" w:cs="Arial"/>
              </w:rPr>
            </w:pPr>
          </w:p>
        </w:tc>
        <w:tc>
          <w:tcPr>
            <w:tcW w:w="817" w:type="dxa"/>
          </w:tcPr>
          <w:p w:rsidR="009B4DAA" w:rsidRPr="00F40D2A" w:rsidRDefault="009B4DAA" w:rsidP="0036432B">
            <w:pPr>
              <w:rPr>
                <w:rFonts w:ascii="Arial" w:hAnsi="Arial" w:cs="Arial"/>
              </w:rPr>
            </w:pPr>
          </w:p>
        </w:tc>
      </w:tr>
      <w:tr w:rsidR="009B4DAA" w:rsidRPr="00F40D2A" w:rsidTr="00A315E0">
        <w:tc>
          <w:tcPr>
            <w:tcW w:w="466" w:type="dxa"/>
          </w:tcPr>
          <w:p w:rsidR="009B4DAA" w:rsidRPr="00F40D2A" w:rsidRDefault="009B4DAA" w:rsidP="0036432B">
            <w:pPr>
              <w:rPr>
                <w:rFonts w:ascii="Arial" w:hAnsi="Arial" w:cs="Arial"/>
              </w:rPr>
            </w:pPr>
            <w:r w:rsidRPr="00F40D2A">
              <w:rPr>
                <w:rFonts w:ascii="Arial" w:hAnsi="Arial" w:cs="Arial"/>
              </w:rPr>
              <w:t>7.</w:t>
            </w:r>
          </w:p>
        </w:tc>
        <w:tc>
          <w:tcPr>
            <w:tcW w:w="430" w:type="dxa"/>
          </w:tcPr>
          <w:p w:rsidR="009B4DAA" w:rsidRPr="00F40D2A" w:rsidRDefault="009B4DAA" w:rsidP="0036432B">
            <w:pPr>
              <w:rPr>
                <w:rFonts w:ascii="Arial" w:hAnsi="Arial" w:cs="Arial"/>
              </w:rPr>
            </w:pPr>
            <w:r w:rsidRPr="00F40D2A">
              <w:rPr>
                <w:rFonts w:ascii="Arial" w:hAnsi="Arial" w:cs="Arial"/>
              </w:rPr>
              <w:t>a)</w:t>
            </w:r>
          </w:p>
        </w:tc>
        <w:tc>
          <w:tcPr>
            <w:tcW w:w="8644" w:type="dxa"/>
          </w:tcPr>
          <w:p w:rsidR="009B4DAA" w:rsidRDefault="009B4DAA" w:rsidP="006616B0">
            <w:pPr>
              <w:pStyle w:val="normal0"/>
              <w:jc w:val="both"/>
              <w:rPr>
                <w:rFonts w:ascii="Arial" w:eastAsia="Arial" w:hAnsi="Arial" w:cs="Arial"/>
              </w:rPr>
            </w:pPr>
            <w:r>
              <w:rPr>
                <w:rFonts w:ascii="Arial" w:eastAsia="Arial" w:hAnsi="Arial" w:cs="Arial"/>
              </w:rPr>
              <w:t>Two point loads of 8kN and 10kN spaced 10m apart across a girder of 20m span, the 8kN load loading from left to right. Construct the S.F and B.M diagrams stating the absolute maximum values.</w:t>
            </w:r>
          </w:p>
        </w:tc>
        <w:tc>
          <w:tcPr>
            <w:tcW w:w="447" w:type="dxa"/>
          </w:tcPr>
          <w:p w:rsidR="009B4DAA" w:rsidRDefault="00A315E0" w:rsidP="00A315E0">
            <w:r w:rsidRPr="00A315E0">
              <w:rPr>
                <w:rFonts w:ascii="Arial" w:hAnsi="Arial" w:cs="Arial"/>
                <w:sz w:val="18"/>
              </w:rPr>
              <w:t>L</w:t>
            </w:r>
            <w:r>
              <w:rPr>
                <w:rFonts w:ascii="Arial" w:hAnsi="Arial" w:cs="Arial"/>
                <w:sz w:val="18"/>
              </w:rPr>
              <w:t>3</w:t>
            </w:r>
          </w:p>
        </w:tc>
        <w:tc>
          <w:tcPr>
            <w:tcW w:w="633" w:type="dxa"/>
          </w:tcPr>
          <w:p w:rsidR="009B4DAA" w:rsidRPr="004126E9" w:rsidRDefault="009B4DAA" w:rsidP="0036432B">
            <w:pPr>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817" w:type="dxa"/>
          </w:tcPr>
          <w:p w:rsidR="009B4DAA" w:rsidRPr="00F40D2A" w:rsidRDefault="009B4DAA" w:rsidP="006616B0">
            <w:pPr>
              <w:rPr>
                <w:rFonts w:ascii="Arial" w:hAnsi="Arial" w:cs="Arial"/>
              </w:rPr>
            </w:pPr>
            <w:r>
              <w:rPr>
                <w:rFonts w:ascii="Arial" w:hAnsi="Arial" w:cs="Arial"/>
              </w:rPr>
              <w:t>[8</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r w:rsidRPr="00F40D2A">
              <w:rPr>
                <w:rFonts w:ascii="Arial" w:hAnsi="Arial" w:cs="Arial"/>
              </w:rPr>
              <w:t>b)</w:t>
            </w:r>
          </w:p>
        </w:tc>
        <w:tc>
          <w:tcPr>
            <w:tcW w:w="8644" w:type="dxa"/>
          </w:tcPr>
          <w:p w:rsidR="009B4DAA" w:rsidRDefault="009B4DAA" w:rsidP="006616B0">
            <w:pPr>
              <w:pStyle w:val="normal0"/>
              <w:jc w:val="both"/>
              <w:rPr>
                <w:rFonts w:ascii="Arial" w:eastAsia="Arial" w:hAnsi="Arial" w:cs="Arial"/>
              </w:rPr>
            </w:pPr>
            <w:r>
              <w:rPr>
                <w:rFonts w:ascii="Arial" w:eastAsia="Arial" w:hAnsi="Arial" w:cs="Arial"/>
              </w:rPr>
              <w:t>A cable supported at the sam</w:t>
            </w:r>
            <w:r w:rsidR="00A315E0">
              <w:rPr>
                <w:rFonts w:ascii="Arial" w:eastAsia="Arial" w:hAnsi="Arial" w:cs="Arial"/>
              </w:rPr>
              <w:t>e level on either end is of 140</w:t>
            </w:r>
            <w:r>
              <w:rPr>
                <w:rFonts w:ascii="Arial" w:eastAsia="Arial" w:hAnsi="Arial" w:cs="Arial"/>
              </w:rPr>
              <w:t>m horizontal span with a central dip o</w:t>
            </w:r>
            <w:r w:rsidR="00A315E0">
              <w:rPr>
                <w:rFonts w:ascii="Arial" w:eastAsia="Arial" w:hAnsi="Arial" w:cs="Arial"/>
              </w:rPr>
              <w:t>f 14m. It carries a load of 15</w:t>
            </w:r>
            <w:r>
              <w:rPr>
                <w:rFonts w:ascii="Arial" w:eastAsia="Arial" w:hAnsi="Arial" w:cs="Arial"/>
              </w:rPr>
              <w:t>kN/m on its horizontal span. Calculate the change in the horizontal tension when the temperature rises through 28°C. Coefficient of linear expansi</w:t>
            </w:r>
            <w:r w:rsidR="00A315E0">
              <w:rPr>
                <w:rFonts w:ascii="Arial" w:eastAsia="Arial" w:hAnsi="Arial" w:cs="Arial"/>
              </w:rPr>
              <w:t>on of the cable material is 4x</w:t>
            </w:r>
            <w:r>
              <w:rPr>
                <w:rFonts w:ascii="Arial" w:eastAsia="Arial" w:hAnsi="Arial" w:cs="Arial"/>
              </w:rPr>
              <w:t>10-6 /°C.</w:t>
            </w:r>
          </w:p>
        </w:tc>
        <w:tc>
          <w:tcPr>
            <w:tcW w:w="447" w:type="dxa"/>
          </w:tcPr>
          <w:p w:rsidR="009B4DAA" w:rsidRDefault="00A315E0" w:rsidP="00A315E0">
            <w:r w:rsidRPr="00A315E0">
              <w:rPr>
                <w:rFonts w:ascii="Arial" w:hAnsi="Arial" w:cs="Arial"/>
                <w:sz w:val="18"/>
              </w:rPr>
              <w:t>L</w:t>
            </w:r>
            <w:r>
              <w:rPr>
                <w:rFonts w:ascii="Arial" w:hAnsi="Arial" w:cs="Arial"/>
                <w:sz w:val="18"/>
              </w:rPr>
              <w:t>3</w:t>
            </w:r>
          </w:p>
        </w:tc>
        <w:tc>
          <w:tcPr>
            <w:tcW w:w="633" w:type="dxa"/>
          </w:tcPr>
          <w:p w:rsidR="009B4DAA" w:rsidRPr="004126E9" w:rsidRDefault="009B4DAA" w:rsidP="0036432B">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9B4DAA" w:rsidRDefault="009B4DAA" w:rsidP="006616B0">
            <w:pPr>
              <w:rPr>
                <w:rFonts w:ascii="Arial" w:hAnsi="Arial" w:cs="Arial"/>
              </w:rPr>
            </w:pPr>
            <w:r>
              <w:rPr>
                <w:rFonts w:ascii="Arial" w:hAnsi="Arial" w:cs="Arial"/>
              </w:rPr>
              <w:t>[7</w:t>
            </w:r>
            <w:r w:rsidRPr="00F40D2A">
              <w:rPr>
                <w:rFonts w:ascii="Arial" w:hAnsi="Arial" w:cs="Arial"/>
              </w:rPr>
              <w:t>M]</w:t>
            </w:r>
          </w:p>
        </w:tc>
      </w:tr>
      <w:tr w:rsidR="009B4DAA" w:rsidRPr="00F40D2A" w:rsidTr="00A315E0">
        <w:tc>
          <w:tcPr>
            <w:tcW w:w="466" w:type="dxa"/>
          </w:tcPr>
          <w:p w:rsidR="009B4DAA" w:rsidRPr="00F40D2A" w:rsidRDefault="009B4DAA" w:rsidP="0036432B">
            <w:pPr>
              <w:rPr>
                <w:rFonts w:ascii="Arial" w:hAnsi="Arial" w:cs="Arial"/>
              </w:rPr>
            </w:pPr>
          </w:p>
        </w:tc>
        <w:tc>
          <w:tcPr>
            <w:tcW w:w="430" w:type="dxa"/>
          </w:tcPr>
          <w:p w:rsidR="009B4DAA" w:rsidRPr="00F40D2A" w:rsidRDefault="009B4DAA" w:rsidP="0036432B">
            <w:pPr>
              <w:rPr>
                <w:rFonts w:ascii="Arial" w:hAnsi="Arial" w:cs="Arial"/>
              </w:rPr>
            </w:pPr>
          </w:p>
        </w:tc>
        <w:tc>
          <w:tcPr>
            <w:tcW w:w="8644" w:type="dxa"/>
          </w:tcPr>
          <w:p w:rsidR="009B4DAA" w:rsidRPr="001325AF" w:rsidRDefault="009B4DAA" w:rsidP="0036432B">
            <w:pPr>
              <w:jc w:val="both"/>
              <w:rPr>
                <w:rFonts w:ascii="Arial" w:hAnsi="Arial" w:cs="Arial"/>
              </w:rPr>
            </w:pPr>
          </w:p>
        </w:tc>
        <w:tc>
          <w:tcPr>
            <w:tcW w:w="447" w:type="dxa"/>
          </w:tcPr>
          <w:p w:rsidR="009B4DAA" w:rsidRPr="001325AF" w:rsidRDefault="009B4DAA" w:rsidP="0036432B">
            <w:pPr>
              <w:rPr>
                <w:rFonts w:ascii="Arial" w:hAnsi="Arial" w:cs="Arial"/>
              </w:rPr>
            </w:pPr>
          </w:p>
        </w:tc>
        <w:tc>
          <w:tcPr>
            <w:tcW w:w="633" w:type="dxa"/>
          </w:tcPr>
          <w:p w:rsidR="009B4DAA" w:rsidRPr="004126E9" w:rsidRDefault="009B4DAA" w:rsidP="0036432B">
            <w:pPr>
              <w:jc w:val="center"/>
              <w:rPr>
                <w:rFonts w:ascii="Arial" w:hAnsi="Arial" w:cs="Arial"/>
              </w:rPr>
            </w:pPr>
          </w:p>
        </w:tc>
        <w:tc>
          <w:tcPr>
            <w:tcW w:w="817" w:type="dxa"/>
          </w:tcPr>
          <w:p w:rsidR="009B4DAA" w:rsidRPr="00F40D2A" w:rsidRDefault="009B4DAA" w:rsidP="0036432B">
            <w:pPr>
              <w:rPr>
                <w:rFonts w:ascii="Arial" w:hAnsi="Arial" w:cs="Arial"/>
              </w:rPr>
            </w:pPr>
          </w:p>
        </w:tc>
      </w:tr>
      <w:tr w:rsidR="00A315E0" w:rsidRPr="00F40D2A" w:rsidTr="00A315E0">
        <w:tc>
          <w:tcPr>
            <w:tcW w:w="466" w:type="dxa"/>
          </w:tcPr>
          <w:p w:rsidR="00A315E0" w:rsidRPr="00F40D2A" w:rsidRDefault="00A315E0" w:rsidP="0036432B">
            <w:pPr>
              <w:rPr>
                <w:rFonts w:ascii="Arial" w:hAnsi="Arial" w:cs="Arial"/>
              </w:rPr>
            </w:pPr>
            <w:r w:rsidRPr="00F40D2A">
              <w:rPr>
                <w:rFonts w:ascii="Arial" w:hAnsi="Arial" w:cs="Arial"/>
              </w:rPr>
              <w:t>8.</w:t>
            </w:r>
          </w:p>
        </w:tc>
        <w:tc>
          <w:tcPr>
            <w:tcW w:w="430" w:type="dxa"/>
          </w:tcPr>
          <w:p w:rsidR="00A315E0" w:rsidRPr="00F40D2A" w:rsidRDefault="00A315E0" w:rsidP="0036432B">
            <w:pPr>
              <w:rPr>
                <w:rFonts w:ascii="Arial" w:hAnsi="Arial" w:cs="Arial"/>
              </w:rPr>
            </w:pPr>
            <w:r w:rsidRPr="00F40D2A">
              <w:rPr>
                <w:rFonts w:ascii="Arial" w:hAnsi="Arial" w:cs="Arial"/>
              </w:rPr>
              <w:t>a)</w:t>
            </w:r>
          </w:p>
        </w:tc>
        <w:tc>
          <w:tcPr>
            <w:tcW w:w="8644" w:type="dxa"/>
          </w:tcPr>
          <w:p w:rsidR="00A315E0" w:rsidRDefault="00A315E0" w:rsidP="006616B0">
            <w:pPr>
              <w:pStyle w:val="normal0"/>
              <w:jc w:val="both"/>
              <w:rPr>
                <w:rFonts w:ascii="Arial" w:eastAsia="Arial" w:hAnsi="Arial" w:cs="Arial"/>
              </w:rPr>
            </w:pPr>
            <w:r>
              <w:rPr>
                <w:rFonts w:ascii="Arial" w:eastAsia="Arial" w:hAnsi="Arial" w:cs="Arial"/>
              </w:rPr>
              <w:t>Analyse the Continuous beam shown in figure using flexibility method. Sketch the BMD &amp; SFD. EI is constant.</w:t>
            </w:r>
          </w:p>
          <w:p w:rsidR="00A315E0" w:rsidRDefault="00A315E0" w:rsidP="006616B0">
            <w:pPr>
              <w:pStyle w:val="normal0"/>
              <w:jc w:val="center"/>
              <w:rPr>
                <w:rFonts w:ascii="Arial" w:eastAsia="Arial" w:hAnsi="Arial" w:cs="Arial"/>
              </w:rPr>
            </w:pPr>
            <w:r>
              <w:rPr>
                <w:rFonts w:ascii="Arial" w:eastAsia="Arial" w:hAnsi="Arial" w:cs="Arial"/>
                <w:noProof/>
              </w:rPr>
              <w:drawing>
                <wp:inline distT="114300" distB="114300" distL="114300" distR="114300">
                  <wp:extent cx="2771651" cy="878774"/>
                  <wp:effectExtent l="1905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785939" cy="883304"/>
                          </a:xfrm>
                          <a:prstGeom prst="rect">
                            <a:avLst/>
                          </a:prstGeom>
                          <a:ln/>
                        </pic:spPr>
                      </pic:pic>
                    </a:graphicData>
                  </a:graphic>
                </wp:inline>
              </w:drawing>
            </w:r>
          </w:p>
        </w:tc>
        <w:tc>
          <w:tcPr>
            <w:tcW w:w="447" w:type="dxa"/>
          </w:tcPr>
          <w:p w:rsidR="00A315E0" w:rsidRDefault="00A315E0" w:rsidP="00D5647A">
            <w:r w:rsidRPr="00A315E0">
              <w:rPr>
                <w:rFonts w:ascii="Arial" w:hAnsi="Arial" w:cs="Arial"/>
                <w:sz w:val="18"/>
              </w:rPr>
              <w:t>L</w:t>
            </w:r>
            <w:r>
              <w:rPr>
                <w:rFonts w:ascii="Arial" w:hAnsi="Arial" w:cs="Arial"/>
                <w:sz w:val="18"/>
              </w:rPr>
              <w:t>3</w:t>
            </w:r>
          </w:p>
        </w:tc>
        <w:tc>
          <w:tcPr>
            <w:tcW w:w="633" w:type="dxa"/>
          </w:tcPr>
          <w:p w:rsidR="00A315E0" w:rsidRPr="004126E9" w:rsidRDefault="00A315E0" w:rsidP="0036432B">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A315E0" w:rsidRPr="00F40D2A" w:rsidRDefault="00A315E0" w:rsidP="006616B0">
            <w:pPr>
              <w:rPr>
                <w:rFonts w:ascii="Arial" w:hAnsi="Arial" w:cs="Arial"/>
              </w:rPr>
            </w:pPr>
            <w:r>
              <w:rPr>
                <w:rFonts w:ascii="Arial" w:hAnsi="Arial" w:cs="Arial"/>
              </w:rPr>
              <w:t>[8</w:t>
            </w:r>
            <w:r w:rsidRPr="00F40D2A">
              <w:rPr>
                <w:rFonts w:ascii="Arial" w:hAnsi="Arial" w:cs="Arial"/>
              </w:rPr>
              <w:t>M]</w:t>
            </w:r>
          </w:p>
        </w:tc>
      </w:tr>
      <w:tr w:rsidR="00A315E0" w:rsidRPr="00F40D2A" w:rsidTr="00A315E0">
        <w:tc>
          <w:tcPr>
            <w:tcW w:w="466" w:type="dxa"/>
          </w:tcPr>
          <w:p w:rsidR="00A315E0" w:rsidRPr="00F40D2A" w:rsidRDefault="00A315E0" w:rsidP="0036432B">
            <w:pPr>
              <w:rPr>
                <w:rFonts w:ascii="Arial" w:hAnsi="Arial" w:cs="Arial"/>
              </w:rPr>
            </w:pPr>
          </w:p>
        </w:tc>
        <w:tc>
          <w:tcPr>
            <w:tcW w:w="430" w:type="dxa"/>
          </w:tcPr>
          <w:p w:rsidR="00A315E0" w:rsidRPr="00F40D2A" w:rsidRDefault="00A315E0" w:rsidP="0036432B">
            <w:pPr>
              <w:rPr>
                <w:rFonts w:ascii="Arial" w:hAnsi="Arial" w:cs="Arial"/>
              </w:rPr>
            </w:pPr>
            <w:r w:rsidRPr="00F40D2A">
              <w:rPr>
                <w:rFonts w:ascii="Arial" w:hAnsi="Arial" w:cs="Arial"/>
              </w:rPr>
              <w:t>b)</w:t>
            </w:r>
          </w:p>
        </w:tc>
        <w:tc>
          <w:tcPr>
            <w:tcW w:w="8644" w:type="dxa"/>
          </w:tcPr>
          <w:p w:rsidR="00A315E0" w:rsidRDefault="00A315E0" w:rsidP="006616B0">
            <w:pPr>
              <w:pStyle w:val="normal0"/>
              <w:jc w:val="both"/>
              <w:rPr>
                <w:rFonts w:ascii="Arial" w:eastAsia="Arial" w:hAnsi="Arial" w:cs="Arial"/>
              </w:rPr>
            </w:pPr>
            <w:r>
              <w:rPr>
                <w:rFonts w:ascii="Arial" w:eastAsia="Arial" w:hAnsi="Arial" w:cs="Arial"/>
              </w:rPr>
              <w:t>Briefly explain the three basic theorems on which plastic analysis has been developed.</w:t>
            </w:r>
          </w:p>
        </w:tc>
        <w:tc>
          <w:tcPr>
            <w:tcW w:w="447" w:type="dxa"/>
          </w:tcPr>
          <w:p w:rsidR="00A315E0" w:rsidRDefault="00A315E0" w:rsidP="00D5647A">
            <w:r w:rsidRPr="00A315E0">
              <w:rPr>
                <w:rFonts w:ascii="Arial" w:hAnsi="Arial" w:cs="Arial"/>
                <w:sz w:val="18"/>
              </w:rPr>
              <w:t>L</w:t>
            </w:r>
            <w:r>
              <w:rPr>
                <w:rFonts w:ascii="Arial" w:hAnsi="Arial" w:cs="Arial"/>
                <w:sz w:val="18"/>
              </w:rPr>
              <w:t>3</w:t>
            </w:r>
          </w:p>
        </w:tc>
        <w:tc>
          <w:tcPr>
            <w:tcW w:w="633" w:type="dxa"/>
          </w:tcPr>
          <w:p w:rsidR="00A315E0" w:rsidRPr="004126E9" w:rsidRDefault="00A315E0" w:rsidP="0036432B">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A315E0" w:rsidRDefault="00A315E0" w:rsidP="006616B0">
            <w:pPr>
              <w:rPr>
                <w:rFonts w:ascii="Arial" w:hAnsi="Arial" w:cs="Arial"/>
              </w:rPr>
            </w:pPr>
            <w:r>
              <w:rPr>
                <w:rFonts w:ascii="Arial" w:hAnsi="Arial" w:cs="Arial"/>
              </w:rPr>
              <w:t>[7</w:t>
            </w:r>
            <w:r w:rsidRPr="00F40D2A">
              <w:rPr>
                <w:rFonts w:ascii="Arial" w:hAnsi="Arial" w:cs="Arial"/>
              </w:rPr>
              <w:t>M]</w:t>
            </w:r>
          </w:p>
        </w:tc>
      </w:tr>
    </w:tbl>
    <w:p w:rsidR="00DE2558" w:rsidRDefault="00DE2558" w:rsidP="00742208">
      <w:pPr>
        <w:jc w:val="center"/>
        <w:rPr>
          <w:rFonts w:ascii="Arial" w:hAnsi="Arial" w:cs="Arial"/>
          <w:b/>
          <w:sz w:val="22"/>
          <w:szCs w:val="22"/>
        </w:rPr>
      </w:pP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12"/>
      <w:footerReference w:type="default" r:id="rId13"/>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6C" w:rsidRDefault="008B6F6C">
      <w:r>
        <w:separator/>
      </w:r>
    </w:p>
  </w:endnote>
  <w:endnote w:type="continuationSeparator" w:id="1">
    <w:p w:rsidR="008B6F6C" w:rsidRDefault="008B6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060CDA"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060CDA" w:rsidRPr="004C67DA">
      <w:rPr>
        <w:b/>
        <w:sz w:val="20"/>
        <w:szCs w:val="20"/>
      </w:rPr>
      <w:fldChar w:fldCharType="begin"/>
    </w:r>
    <w:r w:rsidRPr="004C67DA">
      <w:rPr>
        <w:b/>
        <w:sz w:val="20"/>
        <w:szCs w:val="20"/>
      </w:rPr>
      <w:instrText xml:space="preserve"> PAGE </w:instrText>
    </w:r>
    <w:r w:rsidR="00060CDA" w:rsidRPr="004C67DA">
      <w:rPr>
        <w:b/>
        <w:sz w:val="20"/>
        <w:szCs w:val="20"/>
      </w:rPr>
      <w:fldChar w:fldCharType="separate"/>
    </w:r>
    <w:r w:rsidR="00561B4A">
      <w:rPr>
        <w:b/>
        <w:noProof/>
        <w:sz w:val="20"/>
        <w:szCs w:val="20"/>
      </w:rPr>
      <w:t>2</w:t>
    </w:r>
    <w:r w:rsidR="00060CDA" w:rsidRPr="004C67DA">
      <w:rPr>
        <w:b/>
        <w:sz w:val="20"/>
        <w:szCs w:val="20"/>
      </w:rPr>
      <w:fldChar w:fldCharType="end"/>
    </w:r>
    <w:r w:rsidRPr="004C67DA">
      <w:rPr>
        <w:sz w:val="20"/>
        <w:szCs w:val="20"/>
      </w:rPr>
      <w:t xml:space="preserve"> of </w:t>
    </w:r>
    <w:r w:rsidR="00060CDA" w:rsidRPr="004C67DA">
      <w:rPr>
        <w:b/>
        <w:sz w:val="20"/>
        <w:szCs w:val="20"/>
      </w:rPr>
      <w:fldChar w:fldCharType="begin"/>
    </w:r>
    <w:r w:rsidRPr="004C67DA">
      <w:rPr>
        <w:b/>
        <w:sz w:val="20"/>
        <w:szCs w:val="20"/>
      </w:rPr>
      <w:instrText xml:space="preserve"> NUMPAGES  </w:instrText>
    </w:r>
    <w:r w:rsidR="00060CDA" w:rsidRPr="004C67DA">
      <w:rPr>
        <w:b/>
        <w:sz w:val="20"/>
        <w:szCs w:val="20"/>
      </w:rPr>
      <w:fldChar w:fldCharType="separate"/>
    </w:r>
    <w:r w:rsidR="00561B4A">
      <w:rPr>
        <w:b/>
        <w:noProof/>
        <w:sz w:val="20"/>
        <w:szCs w:val="20"/>
      </w:rPr>
      <w:t>2</w:t>
    </w:r>
    <w:r w:rsidR="00060CDA"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6C" w:rsidRDefault="008B6F6C">
      <w:r>
        <w:separator/>
      </w:r>
    </w:p>
  </w:footnote>
  <w:footnote w:type="continuationSeparator" w:id="1">
    <w:p w:rsidR="008B6F6C" w:rsidRDefault="008B6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7"/>
  </w:num>
  <w:num w:numId="3">
    <w:abstractNumId w:val="15"/>
  </w:num>
  <w:num w:numId="4">
    <w:abstractNumId w:val="23"/>
  </w:num>
  <w:num w:numId="5">
    <w:abstractNumId w:val="33"/>
  </w:num>
  <w:num w:numId="6">
    <w:abstractNumId w:val="6"/>
  </w:num>
  <w:num w:numId="7">
    <w:abstractNumId w:val="2"/>
  </w:num>
  <w:num w:numId="8">
    <w:abstractNumId w:val="19"/>
  </w:num>
  <w:num w:numId="9">
    <w:abstractNumId w:val="18"/>
  </w:num>
  <w:num w:numId="10">
    <w:abstractNumId w:val="0"/>
  </w:num>
  <w:num w:numId="11">
    <w:abstractNumId w:val="24"/>
  </w:num>
  <w:num w:numId="12">
    <w:abstractNumId w:val="14"/>
  </w:num>
  <w:num w:numId="13">
    <w:abstractNumId w:val="21"/>
  </w:num>
  <w:num w:numId="14">
    <w:abstractNumId w:val="34"/>
  </w:num>
  <w:num w:numId="15">
    <w:abstractNumId w:val="11"/>
  </w:num>
  <w:num w:numId="16">
    <w:abstractNumId w:val="26"/>
  </w:num>
  <w:num w:numId="17">
    <w:abstractNumId w:val="3"/>
  </w:num>
  <w:num w:numId="18">
    <w:abstractNumId w:val="29"/>
  </w:num>
  <w:num w:numId="19">
    <w:abstractNumId w:val="1"/>
  </w:num>
  <w:num w:numId="20">
    <w:abstractNumId w:val="8"/>
  </w:num>
  <w:num w:numId="21">
    <w:abstractNumId w:val="28"/>
  </w:num>
  <w:num w:numId="22">
    <w:abstractNumId w:val="22"/>
  </w:num>
  <w:num w:numId="23">
    <w:abstractNumId w:val="7"/>
  </w:num>
  <w:num w:numId="24">
    <w:abstractNumId w:val="9"/>
  </w:num>
  <w:num w:numId="25">
    <w:abstractNumId w:val="32"/>
  </w:num>
  <w:num w:numId="26">
    <w:abstractNumId w:val="12"/>
  </w:num>
  <w:num w:numId="27">
    <w:abstractNumId w:val="13"/>
  </w:num>
  <w:num w:numId="28">
    <w:abstractNumId w:val="20"/>
  </w:num>
  <w:num w:numId="29">
    <w:abstractNumId w:val="5"/>
  </w:num>
  <w:num w:numId="30">
    <w:abstractNumId w:val="27"/>
  </w:num>
  <w:num w:numId="31">
    <w:abstractNumId w:val="16"/>
  </w:num>
  <w:num w:numId="32">
    <w:abstractNumId w:val="25"/>
  </w:num>
  <w:num w:numId="33">
    <w:abstractNumId w:val="35"/>
  </w:num>
  <w:num w:numId="34">
    <w:abstractNumId w:val="4"/>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36866"/>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47E4"/>
    <w:rsid w:val="00017A9E"/>
    <w:rsid w:val="00020499"/>
    <w:rsid w:val="00023BEA"/>
    <w:rsid w:val="00023CEC"/>
    <w:rsid w:val="00025C56"/>
    <w:rsid w:val="00027BE2"/>
    <w:rsid w:val="00030036"/>
    <w:rsid w:val="0003293B"/>
    <w:rsid w:val="00035E04"/>
    <w:rsid w:val="00036ADB"/>
    <w:rsid w:val="00037FCB"/>
    <w:rsid w:val="000418CB"/>
    <w:rsid w:val="00043671"/>
    <w:rsid w:val="00053B20"/>
    <w:rsid w:val="000549F6"/>
    <w:rsid w:val="00054A62"/>
    <w:rsid w:val="00054AD6"/>
    <w:rsid w:val="00060CDA"/>
    <w:rsid w:val="0006370E"/>
    <w:rsid w:val="00067D42"/>
    <w:rsid w:val="000739FD"/>
    <w:rsid w:val="00086502"/>
    <w:rsid w:val="0008721A"/>
    <w:rsid w:val="0008783B"/>
    <w:rsid w:val="00090BC8"/>
    <w:rsid w:val="00091C67"/>
    <w:rsid w:val="0009248D"/>
    <w:rsid w:val="00093E95"/>
    <w:rsid w:val="00094FD9"/>
    <w:rsid w:val="000963D4"/>
    <w:rsid w:val="00096A32"/>
    <w:rsid w:val="000B080E"/>
    <w:rsid w:val="000C151B"/>
    <w:rsid w:val="000C65B7"/>
    <w:rsid w:val="000C786E"/>
    <w:rsid w:val="000C7FEE"/>
    <w:rsid w:val="000D150D"/>
    <w:rsid w:val="000D37F3"/>
    <w:rsid w:val="000D6DA5"/>
    <w:rsid w:val="000D7FFB"/>
    <w:rsid w:val="000E377C"/>
    <w:rsid w:val="000E4006"/>
    <w:rsid w:val="000E5319"/>
    <w:rsid w:val="000F1637"/>
    <w:rsid w:val="001041C5"/>
    <w:rsid w:val="001079F9"/>
    <w:rsid w:val="00111C8B"/>
    <w:rsid w:val="00112013"/>
    <w:rsid w:val="00117204"/>
    <w:rsid w:val="00120484"/>
    <w:rsid w:val="00121ABB"/>
    <w:rsid w:val="00121FED"/>
    <w:rsid w:val="00126BA3"/>
    <w:rsid w:val="00127711"/>
    <w:rsid w:val="001325AF"/>
    <w:rsid w:val="001339C7"/>
    <w:rsid w:val="00133D25"/>
    <w:rsid w:val="00137E77"/>
    <w:rsid w:val="00143FE0"/>
    <w:rsid w:val="001452E2"/>
    <w:rsid w:val="00146F17"/>
    <w:rsid w:val="00147E40"/>
    <w:rsid w:val="00153A05"/>
    <w:rsid w:val="00156786"/>
    <w:rsid w:val="00156FA3"/>
    <w:rsid w:val="001613C0"/>
    <w:rsid w:val="00161B47"/>
    <w:rsid w:val="00161ED1"/>
    <w:rsid w:val="00170EC2"/>
    <w:rsid w:val="00172353"/>
    <w:rsid w:val="0017460F"/>
    <w:rsid w:val="0017698D"/>
    <w:rsid w:val="00181160"/>
    <w:rsid w:val="0019248A"/>
    <w:rsid w:val="001959A3"/>
    <w:rsid w:val="00197342"/>
    <w:rsid w:val="001A4A96"/>
    <w:rsid w:val="001A73D9"/>
    <w:rsid w:val="001B0455"/>
    <w:rsid w:val="001B2103"/>
    <w:rsid w:val="001C5718"/>
    <w:rsid w:val="001C7EE7"/>
    <w:rsid w:val="001D526B"/>
    <w:rsid w:val="001E3886"/>
    <w:rsid w:val="001E4702"/>
    <w:rsid w:val="001E504D"/>
    <w:rsid w:val="001E629B"/>
    <w:rsid w:val="001F2817"/>
    <w:rsid w:val="001F5C58"/>
    <w:rsid w:val="001F6976"/>
    <w:rsid w:val="00201997"/>
    <w:rsid w:val="00203FAC"/>
    <w:rsid w:val="0021019B"/>
    <w:rsid w:val="00211A11"/>
    <w:rsid w:val="00212867"/>
    <w:rsid w:val="002161F5"/>
    <w:rsid w:val="00217077"/>
    <w:rsid w:val="00220E94"/>
    <w:rsid w:val="00222961"/>
    <w:rsid w:val="0022705F"/>
    <w:rsid w:val="002311D1"/>
    <w:rsid w:val="0023196D"/>
    <w:rsid w:val="002419C6"/>
    <w:rsid w:val="00243FEC"/>
    <w:rsid w:val="002452DC"/>
    <w:rsid w:val="00250198"/>
    <w:rsid w:val="00253D91"/>
    <w:rsid w:val="0025719B"/>
    <w:rsid w:val="00257B0D"/>
    <w:rsid w:val="0026708F"/>
    <w:rsid w:val="002701B9"/>
    <w:rsid w:val="00271A9D"/>
    <w:rsid w:val="00272A38"/>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3176"/>
    <w:rsid w:val="00335E82"/>
    <w:rsid w:val="00337D26"/>
    <w:rsid w:val="00350D1D"/>
    <w:rsid w:val="00356052"/>
    <w:rsid w:val="003570F7"/>
    <w:rsid w:val="00361257"/>
    <w:rsid w:val="00363050"/>
    <w:rsid w:val="0036432B"/>
    <w:rsid w:val="003668FB"/>
    <w:rsid w:val="00371F1A"/>
    <w:rsid w:val="003723A1"/>
    <w:rsid w:val="00376E2C"/>
    <w:rsid w:val="00376E9D"/>
    <w:rsid w:val="003809AF"/>
    <w:rsid w:val="00382C7D"/>
    <w:rsid w:val="003836B9"/>
    <w:rsid w:val="00385110"/>
    <w:rsid w:val="0038524E"/>
    <w:rsid w:val="003876FB"/>
    <w:rsid w:val="00392156"/>
    <w:rsid w:val="00397CA9"/>
    <w:rsid w:val="003A3112"/>
    <w:rsid w:val="003A3838"/>
    <w:rsid w:val="003B07F0"/>
    <w:rsid w:val="003B486D"/>
    <w:rsid w:val="003B750B"/>
    <w:rsid w:val="003C0175"/>
    <w:rsid w:val="003C180C"/>
    <w:rsid w:val="003C3632"/>
    <w:rsid w:val="003C5E1E"/>
    <w:rsid w:val="003D093E"/>
    <w:rsid w:val="003D3724"/>
    <w:rsid w:val="003D72B4"/>
    <w:rsid w:val="003E0E6B"/>
    <w:rsid w:val="003E41A2"/>
    <w:rsid w:val="003E7EB9"/>
    <w:rsid w:val="004010AA"/>
    <w:rsid w:val="004015B7"/>
    <w:rsid w:val="00401665"/>
    <w:rsid w:val="0040193F"/>
    <w:rsid w:val="00401F78"/>
    <w:rsid w:val="004047FD"/>
    <w:rsid w:val="00404D16"/>
    <w:rsid w:val="004146EA"/>
    <w:rsid w:val="00414CD2"/>
    <w:rsid w:val="00416F62"/>
    <w:rsid w:val="00417110"/>
    <w:rsid w:val="00421D06"/>
    <w:rsid w:val="00425256"/>
    <w:rsid w:val="00435C9E"/>
    <w:rsid w:val="00440815"/>
    <w:rsid w:val="004420E7"/>
    <w:rsid w:val="00442E54"/>
    <w:rsid w:val="0044695E"/>
    <w:rsid w:val="00447AE6"/>
    <w:rsid w:val="00460BA5"/>
    <w:rsid w:val="0046115E"/>
    <w:rsid w:val="004632A0"/>
    <w:rsid w:val="00474840"/>
    <w:rsid w:val="004763DF"/>
    <w:rsid w:val="004804A7"/>
    <w:rsid w:val="00485630"/>
    <w:rsid w:val="0049799C"/>
    <w:rsid w:val="004A0E6D"/>
    <w:rsid w:val="004A311A"/>
    <w:rsid w:val="004A6BAD"/>
    <w:rsid w:val="004B1573"/>
    <w:rsid w:val="004B357D"/>
    <w:rsid w:val="004B36C0"/>
    <w:rsid w:val="004C4BDA"/>
    <w:rsid w:val="004C55E6"/>
    <w:rsid w:val="004C67DA"/>
    <w:rsid w:val="004C6FE5"/>
    <w:rsid w:val="004D2E8E"/>
    <w:rsid w:val="004E1BE1"/>
    <w:rsid w:val="004E4507"/>
    <w:rsid w:val="004E62EF"/>
    <w:rsid w:val="004F4A31"/>
    <w:rsid w:val="004F512B"/>
    <w:rsid w:val="004F53F4"/>
    <w:rsid w:val="004F602A"/>
    <w:rsid w:val="00501719"/>
    <w:rsid w:val="00501A24"/>
    <w:rsid w:val="00502698"/>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1B4A"/>
    <w:rsid w:val="0056336A"/>
    <w:rsid w:val="0056336F"/>
    <w:rsid w:val="00567062"/>
    <w:rsid w:val="0057321D"/>
    <w:rsid w:val="00573C59"/>
    <w:rsid w:val="005758FB"/>
    <w:rsid w:val="00580C58"/>
    <w:rsid w:val="005920C1"/>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E025F"/>
    <w:rsid w:val="005E2B34"/>
    <w:rsid w:val="005E7B27"/>
    <w:rsid w:val="005F1D75"/>
    <w:rsid w:val="005F1EEF"/>
    <w:rsid w:val="005F24F0"/>
    <w:rsid w:val="005F27DE"/>
    <w:rsid w:val="005F7CBD"/>
    <w:rsid w:val="00610A22"/>
    <w:rsid w:val="006111E2"/>
    <w:rsid w:val="00611B0D"/>
    <w:rsid w:val="0062256B"/>
    <w:rsid w:val="00624C7F"/>
    <w:rsid w:val="00627CB6"/>
    <w:rsid w:val="006343F0"/>
    <w:rsid w:val="00635CA5"/>
    <w:rsid w:val="006367D2"/>
    <w:rsid w:val="00643D78"/>
    <w:rsid w:val="00650D5E"/>
    <w:rsid w:val="0065202E"/>
    <w:rsid w:val="006520AC"/>
    <w:rsid w:val="00653BD0"/>
    <w:rsid w:val="00660168"/>
    <w:rsid w:val="006612DD"/>
    <w:rsid w:val="00662961"/>
    <w:rsid w:val="00665A76"/>
    <w:rsid w:val="006664AB"/>
    <w:rsid w:val="00667338"/>
    <w:rsid w:val="00670EA1"/>
    <w:rsid w:val="00681190"/>
    <w:rsid w:val="00682385"/>
    <w:rsid w:val="00683469"/>
    <w:rsid w:val="00685A8D"/>
    <w:rsid w:val="00693917"/>
    <w:rsid w:val="006955A4"/>
    <w:rsid w:val="006A626F"/>
    <w:rsid w:val="006B012D"/>
    <w:rsid w:val="006B222F"/>
    <w:rsid w:val="006B227E"/>
    <w:rsid w:val="006B240C"/>
    <w:rsid w:val="006B7A43"/>
    <w:rsid w:val="006C25ED"/>
    <w:rsid w:val="006C33B2"/>
    <w:rsid w:val="006C442A"/>
    <w:rsid w:val="006C5C85"/>
    <w:rsid w:val="006C641A"/>
    <w:rsid w:val="006D1E5E"/>
    <w:rsid w:val="006D45D9"/>
    <w:rsid w:val="006D4DF9"/>
    <w:rsid w:val="006D6A1B"/>
    <w:rsid w:val="006E3D14"/>
    <w:rsid w:val="006E5248"/>
    <w:rsid w:val="006E56A8"/>
    <w:rsid w:val="006E6A56"/>
    <w:rsid w:val="006E7294"/>
    <w:rsid w:val="006F33DB"/>
    <w:rsid w:val="0073308B"/>
    <w:rsid w:val="00742142"/>
    <w:rsid w:val="00742208"/>
    <w:rsid w:val="00743FF1"/>
    <w:rsid w:val="00747BF3"/>
    <w:rsid w:val="00751C04"/>
    <w:rsid w:val="00752D41"/>
    <w:rsid w:val="00753BE6"/>
    <w:rsid w:val="00761365"/>
    <w:rsid w:val="00761DCD"/>
    <w:rsid w:val="00762DF0"/>
    <w:rsid w:val="0077160B"/>
    <w:rsid w:val="007720FD"/>
    <w:rsid w:val="00773562"/>
    <w:rsid w:val="00775079"/>
    <w:rsid w:val="00775284"/>
    <w:rsid w:val="00775F7F"/>
    <w:rsid w:val="0078790A"/>
    <w:rsid w:val="00791AD2"/>
    <w:rsid w:val="00793510"/>
    <w:rsid w:val="0079579F"/>
    <w:rsid w:val="007A23D7"/>
    <w:rsid w:val="007A5D28"/>
    <w:rsid w:val="007A7831"/>
    <w:rsid w:val="007B1159"/>
    <w:rsid w:val="007B2876"/>
    <w:rsid w:val="007C5080"/>
    <w:rsid w:val="007D3E72"/>
    <w:rsid w:val="007E689A"/>
    <w:rsid w:val="007F075B"/>
    <w:rsid w:val="007F12CE"/>
    <w:rsid w:val="007F14FC"/>
    <w:rsid w:val="007F4DF6"/>
    <w:rsid w:val="00801858"/>
    <w:rsid w:val="008029AC"/>
    <w:rsid w:val="00805DED"/>
    <w:rsid w:val="00806717"/>
    <w:rsid w:val="008231E2"/>
    <w:rsid w:val="00827E68"/>
    <w:rsid w:val="008310D5"/>
    <w:rsid w:val="008359E0"/>
    <w:rsid w:val="00840F8F"/>
    <w:rsid w:val="00843B7E"/>
    <w:rsid w:val="008474E2"/>
    <w:rsid w:val="00850277"/>
    <w:rsid w:val="00850DD2"/>
    <w:rsid w:val="0085199C"/>
    <w:rsid w:val="008620DC"/>
    <w:rsid w:val="00872FCD"/>
    <w:rsid w:val="00880F98"/>
    <w:rsid w:val="00884F5F"/>
    <w:rsid w:val="008857C0"/>
    <w:rsid w:val="00885C11"/>
    <w:rsid w:val="00886CD4"/>
    <w:rsid w:val="008874A1"/>
    <w:rsid w:val="00887E43"/>
    <w:rsid w:val="0089208B"/>
    <w:rsid w:val="008921DF"/>
    <w:rsid w:val="008923AC"/>
    <w:rsid w:val="008951A7"/>
    <w:rsid w:val="00897D77"/>
    <w:rsid w:val="008B3AAD"/>
    <w:rsid w:val="008B4AE7"/>
    <w:rsid w:val="008B517F"/>
    <w:rsid w:val="008B6161"/>
    <w:rsid w:val="008B696E"/>
    <w:rsid w:val="008B6F6C"/>
    <w:rsid w:val="008C352D"/>
    <w:rsid w:val="008C4D7D"/>
    <w:rsid w:val="008D3E72"/>
    <w:rsid w:val="008E355D"/>
    <w:rsid w:val="008F4440"/>
    <w:rsid w:val="008F4470"/>
    <w:rsid w:val="008F4C1F"/>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73DC0"/>
    <w:rsid w:val="009808B4"/>
    <w:rsid w:val="00984BB8"/>
    <w:rsid w:val="009855A8"/>
    <w:rsid w:val="009A14E9"/>
    <w:rsid w:val="009A3582"/>
    <w:rsid w:val="009A3C24"/>
    <w:rsid w:val="009B0596"/>
    <w:rsid w:val="009B35DD"/>
    <w:rsid w:val="009B3B52"/>
    <w:rsid w:val="009B4DAA"/>
    <w:rsid w:val="009B5865"/>
    <w:rsid w:val="009B5949"/>
    <w:rsid w:val="009B6628"/>
    <w:rsid w:val="009B7933"/>
    <w:rsid w:val="009C1A2C"/>
    <w:rsid w:val="009C2831"/>
    <w:rsid w:val="009C56A5"/>
    <w:rsid w:val="009C5F6D"/>
    <w:rsid w:val="009C7286"/>
    <w:rsid w:val="009C77A0"/>
    <w:rsid w:val="009C7E8A"/>
    <w:rsid w:val="009D1755"/>
    <w:rsid w:val="009D1F99"/>
    <w:rsid w:val="009D513E"/>
    <w:rsid w:val="009E1B65"/>
    <w:rsid w:val="009E3442"/>
    <w:rsid w:val="009E3ADE"/>
    <w:rsid w:val="009E7144"/>
    <w:rsid w:val="00A033DB"/>
    <w:rsid w:val="00A040F2"/>
    <w:rsid w:val="00A0445B"/>
    <w:rsid w:val="00A04C17"/>
    <w:rsid w:val="00A05953"/>
    <w:rsid w:val="00A063AB"/>
    <w:rsid w:val="00A10C67"/>
    <w:rsid w:val="00A1147C"/>
    <w:rsid w:val="00A11ACA"/>
    <w:rsid w:val="00A13CBC"/>
    <w:rsid w:val="00A24F28"/>
    <w:rsid w:val="00A315E0"/>
    <w:rsid w:val="00A45A96"/>
    <w:rsid w:val="00A5231B"/>
    <w:rsid w:val="00A5256C"/>
    <w:rsid w:val="00A5312C"/>
    <w:rsid w:val="00A5535F"/>
    <w:rsid w:val="00A572F0"/>
    <w:rsid w:val="00A60590"/>
    <w:rsid w:val="00A62C7A"/>
    <w:rsid w:val="00A6526E"/>
    <w:rsid w:val="00A73793"/>
    <w:rsid w:val="00A73F72"/>
    <w:rsid w:val="00A7423D"/>
    <w:rsid w:val="00A77BF0"/>
    <w:rsid w:val="00A80EB7"/>
    <w:rsid w:val="00A83E03"/>
    <w:rsid w:val="00A93CC7"/>
    <w:rsid w:val="00A97763"/>
    <w:rsid w:val="00A97889"/>
    <w:rsid w:val="00AA0075"/>
    <w:rsid w:val="00AA1429"/>
    <w:rsid w:val="00AA51D6"/>
    <w:rsid w:val="00AB2D91"/>
    <w:rsid w:val="00AB35AB"/>
    <w:rsid w:val="00AB4794"/>
    <w:rsid w:val="00AC1A09"/>
    <w:rsid w:val="00AD798A"/>
    <w:rsid w:val="00AE0223"/>
    <w:rsid w:val="00AE0D4F"/>
    <w:rsid w:val="00AE1F21"/>
    <w:rsid w:val="00AE48DB"/>
    <w:rsid w:val="00AF0993"/>
    <w:rsid w:val="00AF0E36"/>
    <w:rsid w:val="00B00845"/>
    <w:rsid w:val="00B060B1"/>
    <w:rsid w:val="00B06D73"/>
    <w:rsid w:val="00B07A83"/>
    <w:rsid w:val="00B10761"/>
    <w:rsid w:val="00B15557"/>
    <w:rsid w:val="00B21EA9"/>
    <w:rsid w:val="00B241AC"/>
    <w:rsid w:val="00B2723E"/>
    <w:rsid w:val="00B27B83"/>
    <w:rsid w:val="00B31847"/>
    <w:rsid w:val="00B3307A"/>
    <w:rsid w:val="00B3703F"/>
    <w:rsid w:val="00B41AAC"/>
    <w:rsid w:val="00B43525"/>
    <w:rsid w:val="00B44825"/>
    <w:rsid w:val="00B45D75"/>
    <w:rsid w:val="00B5008D"/>
    <w:rsid w:val="00B53C20"/>
    <w:rsid w:val="00B54745"/>
    <w:rsid w:val="00B57793"/>
    <w:rsid w:val="00B6200B"/>
    <w:rsid w:val="00B62D2D"/>
    <w:rsid w:val="00B65471"/>
    <w:rsid w:val="00B71A85"/>
    <w:rsid w:val="00B7782D"/>
    <w:rsid w:val="00B77C60"/>
    <w:rsid w:val="00B81C6E"/>
    <w:rsid w:val="00B8262C"/>
    <w:rsid w:val="00B8643D"/>
    <w:rsid w:val="00B9053B"/>
    <w:rsid w:val="00B90F54"/>
    <w:rsid w:val="00B91D33"/>
    <w:rsid w:val="00B96E47"/>
    <w:rsid w:val="00B97035"/>
    <w:rsid w:val="00B97464"/>
    <w:rsid w:val="00BA1C5B"/>
    <w:rsid w:val="00BA36B8"/>
    <w:rsid w:val="00BB2F73"/>
    <w:rsid w:val="00BC1570"/>
    <w:rsid w:val="00BC66F8"/>
    <w:rsid w:val="00BD0DCB"/>
    <w:rsid w:val="00BD2342"/>
    <w:rsid w:val="00BE04A5"/>
    <w:rsid w:val="00BE3377"/>
    <w:rsid w:val="00BE413B"/>
    <w:rsid w:val="00BE773C"/>
    <w:rsid w:val="00BF1934"/>
    <w:rsid w:val="00BF34B4"/>
    <w:rsid w:val="00BF4E4C"/>
    <w:rsid w:val="00BF6E3F"/>
    <w:rsid w:val="00C00C82"/>
    <w:rsid w:val="00C05B04"/>
    <w:rsid w:val="00C07405"/>
    <w:rsid w:val="00C10066"/>
    <w:rsid w:val="00C166F6"/>
    <w:rsid w:val="00C242F3"/>
    <w:rsid w:val="00C31B78"/>
    <w:rsid w:val="00C34C2D"/>
    <w:rsid w:val="00C364FB"/>
    <w:rsid w:val="00C43CE5"/>
    <w:rsid w:val="00C4537C"/>
    <w:rsid w:val="00C464D8"/>
    <w:rsid w:val="00C46E36"/>
    <w:rsid w:val="00C473D2"/>
    <w:rsid w:val="00C4748E"/>
    <w:rsid w:val="00C570A4"/>
    <w:rsid w:val="00C674A2"/>
    <w:rsid w:val="00C75DA0"/>
    <w:rsid w:val="00C82994"/>
    <w:rsid w:val="00C85E4A"/>
    <w:rsid w:val="00C8676F"/>
    <w:rsid w:val="00C8760E"/>
    <w:rsid w:val="00C91C4A"/>
    <w:rsid w:val="00C93A67"/>
    <w:rsid w:val="00C95E35"/>
    <w:rsid w:val="00CB16FE"/>
    <w:rsid w:val="00CB7AFD"/>
    <w:rsid w:val="00CC3A07"/>
    <w:rsid w:val="00CC573B"/>
    <w:rsid w:val="00CC6B70"/>
    <w:rsid w:val="00CD2699"/>
    <w:rsid w:val="00CD403F"/>
    <w:rsid w:val="00CD6B53"/>
    <w:rsid w:val="00CD7F21"/>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463AE"/>
    <w:rsid w:val="00D504B3"/>
    <w:rsid w:val="00D5227E"/>
    <w:rsid w:val="00D54093"/>
    <w:rsid w:val="00D57814"/>
    <w:rsid w:val="00D64002"/>
    <w:rsid w:val="00D70EDB"/>
    <w:rsid w:val="00D72ACD"/>
    <w:rsid w:val="00D72D16"/>
    <w:rsid w:val="00D758AC"/>
    <w:rsid w:val="00D75F74"/>
    <w:rsid w:val="00D769AF"/>
    <w:rsid w:val="00D77D47"/>
    <w:rsid w:val="00D802CA"/>
    <w:rsid w:val="00D80DBB"/>
    <w:rsid w:val="00D8118B"/>
    <w:rsid w:val="00D821C3"/>
    <w:rsid w:val="00D83F36"/>
    <w:rsid w:val="00D8509B"/>
    <w:rsid w:val="00D8541F"/>
    <w:rsid w:val="00D87FED"/>
    <w:rsid w:val="00D93B7B"/>
    <w:rsid w:val="00D93DCF"/>
    <w:rsid w:val="00D958FD"/>
    <w:rsid w:val="00DA1C67"/>
    <w:rsid w:val="00DA64E1"/>
    <w:rsid w:val="00DA704E"/>
    <w:rsid w:val="00DB067E"/>
    <w:rsid w:val="00DB1049"/>
    <w:rsid w:val="00DB1989"/>
    <w:rsid w:val="00DB4085"/>
    <w:rsid w:val="00DC2487"/>
    <w:rsid w:val="00DC4737"/>
    <w:rsid w:val="00DD09B1"/>
    <w:rsid w:val="00DE2558"/>
    <w:rsid w:val="00DE4D6E"/>
    <w:rsid w:val="00DF0E3C"/>
    <w:rsid w:val="00DF4BAB"/>
    <w:rsid w:val="00DF5B24"/>
    <w:rsid w:val="00E006CA"/>
    <w:rsid w:val="00E0474E"/>
    <w:rsid w:val="00E1172F"/>
    <w:rsid w:val="00E125C0"/>
    <w:rsid w:val="00E2354E"/>
    <w:rsid w:val="00E24CDE"/>
    <w:rsid w:val="00E24E31"/>
    <w:rsid w:val="00E3016D"/>
    <w:rsid w:val="00E3505F"/>
    <w:rsid w:val="00E35EAE"/>
    <w:rsid w:val="00E37974"/>
    <w:rsid w:val="00E4790D"/>
    <w:rsid w:val="00E54459"/>
    <w:rsid w:val="00E560FD"/>
    <w:rsid w:val="00E56EF6"/>
    <w:rsid w:val="00E61C60"/>
    <w:rsid w:val="00E65CA4"/>
    <w:rsid w:val="00E72BD7"/>
    <w:rsid w:val="00E8057B"/>
    <w:rsid w:val="00E83EDC"/>
    <w:rsid w:val="00E94C16"/>
    <w:rsid w:val="00EA509E"/>
    <w:rsid w:val="00EA62CD"/>
    <w:rsid w:val="00EB2856"/>
    <w:rsid w:val="00EB4704"/>
    <w:rsid w:val="00EC1A24"/>
    <w:rsid w:val="00EC1BD1"/>
    <w:rsid w:val="00EC5414"/>
    <w:rsid w:val="00EC5482"/>
    <w:rsid w:val="00ED15A9"/>
    <w:rsid w:val="00ED196D"/>
    <w:rsid w:val="00ED26D8"/>
    <w:rsid w:val="00ED77F5"/>
    <w:rsid w:val="00ED7C54"/>
    <w:rsid w:val="00ED7C6C"/>
    <w:rsid w:val="00EE20EC"/>
    <w:rsid w:val="00EE4823"/>
    <w:rsid w:val="00EE5985"/>
    <w:rsid w:val="00EE7CCB"/>
    <w:rsid w:val="00EF019A"/>
    <w:rsid w:val="00EF49EF"/>
    <w:rsid w:val="00F01160"/>
    <w:rsid w:val="00F06299"/>
    <w:rsid w:val="00F10592"/>
    <w:rsid w:val="00F1141F"/>
    <w:rsid w:val="00F16646"/>
    <w:rsid w:val="00F209B7"/>
    <w:rsid w:val="00F253CA"/>
    <w:rsid w:val="00F25E5A"/>
    <w:rsid w:val="00F264EC"/>
    <w:rsid w:val="00F3512E"/>
    <w:rsid w:val="00F35151"/>
    <w:rsid w:val="00F40D2A"/>
    <w:rsid w:val="00F41DC2"/>
    <w:rsid w:val="00F5239F"/>
    <w:rsid w:val="00F6037F"/>
    <w:rsid w:val="00F61593"/>
    <w:rsid w:val="00F62BCA"/>
    <w:rsid w:val="00F62F3A"/>
    <w:rsid w:val="00F6348F"/>
    <w:rsid w:val="00F65258"/>
    <w:rsid w:val="00F70178"/>
    <w:rsid w:val="00F75A2D"/>
    <w:rsid w:val="00F76F4C"/>
    <w:rsid w:val="00F771E4"/>
    <w:rsid w:val="00F800D6"/>
    <w:rsid w:val="00F82C70"/>
    <w:rsid w:val="00F84CCA"/>
    <w:rsid w:val="00F86248"/>
    <w:rsid w:val="00F90423"/>
    <w:rsid w:val="00F905D4"/>
    <w:rsid w:val="00FA2562"/>
    <w:rsid w:val="00FB0E7D"/>
    <w:rsid w:val="00FB3A71"/>
    <w:rsid w:val="00FB5B3B"/>
    <w:rsid w:val="00FB5F97"/>
    <w:rsid w:val="00FC3269"/>
    <w:rsid w:val="00FC42BC"/>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rules v:ext="edit">
        <o:r id="V:Rule11" type="connector" idref="#_x0000_s1051"/>
        <o:r id="V:Rule12" type="connector" idref="#_x0000_s1053"/>
        <o:r id="V:Rule13" type="connector" idref="#_x0000_s1052"/>
        <o:r id="V:Rule14" type="connector" idref="#_x0000_s1046"/>
        <o:r id="V:Rule15" type="connector" idref="#_x0000_s1045"/>
        <o:r id="V:Rule16" type="connector" idref="#_x0000_s1044"/>
        <o:r id="V:Rule17" type="connector" idref="#_x0000_s1048"/>
        <o:r id="V:Rule18" type="connector" idref="#_x0000_s1050"/>
        <o:r id="V:Rule19" type="connector" idref="#_x0000_s1047"/>
        <o:r id="V:Rule2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41F"/>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 w:type="paragraph" w:customStyle="1" w:styleId="normal0">
    <w:name w:val="normal"/>
    <w:rsid w:val="009B4DAA"/>
    <w:rPr>
      <w:sz w:val="24"/>
      <w:szCs w:val="24"/>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20</cp:revision>
  <cp:lastPrinted>2021-03-20T03:48:00Z</cp:lastPrinted>
  <dcterms:created xsi:type="dcterms:W3CDTF">2021-03-13T03:06:00Z</dcterms:created>
  <dcterms:modified xsi:type="dcterms:W3CDTF">2021-03-20T03:48:00Z</dcterms:modified>
</cp:coreProperties>
</file>