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8116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8116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8116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036ADB" w:rsidRPr="006B282D">
        <w:rPr>
          <w:rFonts w:ascii="Arial" w:hAnsi="Arial" w:cs="Arial"/>
          <w:b/>
          <w:caps/>
        </w:rPr>
        <w:t>6C509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F4440">
        <w:rPr>
          <w:rFonts w:ascii="Arial" w:hAnsi="Arial" w:cs="Arial"/>
          <w:b/>
          <w:lang w:val="fr-FR"/>
        </w:rPr>
        <w:t>13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036ADB" w:rsidP="00F25E5A">
      <w:pPr>
        <w:jc w:val="center"/>
        <w:rPr>
          <w:rFonts w:ascii="Arial" w:hAnsi="Arial" w:cs="Arial"/>
          <w:b/>
        </w:rPr>
      </w:pPr>
      <w:r w:rsidRPr="006B282D">
        <w:rPr>
          <w:rFonts w:ascii="Arial" w:hAnsi="Arial" w:cs="Arial"/>
          <w:b/>
          <w:caps/>
        </w:rPr>
        <w:t>DIGITAL SIGNAL PROCESSING</w:t>
      </w:r>
      <w:r>
        <w:rPr>
          <w:rFonts w:ascii="Arial" w:hAnsi="Arial" w:cs="Arial"/>
          <w:b/>
          <w:caps/>
        </w:rPr>
        <w:t xml:space="preserve"> (ECE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181160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06370E" w:rsidRPr="00F40D2A" w:rsidTr="00416F62">
        <w:tc>
          <w:tcPr>
            <w:tcW w:w="466" w:type="dxa"/>
          </w:tcPr>
          <w:p w:rsidR="0006370E" w:rsidRPr="006B240C" w:rsidRDefault="0006370E" w:rsidP="00EC541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EC541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06370E" w:rsidRPr="006B240C" w:rsidRDefault="0006370E" w:rsidP="00EC541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EC54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EC541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EC54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Check whether the following systems are static or dynamic, linear or nonlinear, time variant or invariant, causal or noncausal, stable or unstable</w:t>
            </w:r>
            <w:r w:rsidR="00416F62">
              <w:rPr>
                <w:rFonts w:ascii="Arial" w:hAnsi="Arial" w:cs="Arial"/>
              </w:rPr>
              <w:t>.</w:t>
            </w:r>
            <w:r w:rsidRPr="00EC5414">
              <w:rPr>
                <w:rFonts w:ascii="Arial" w:hAnsi="Arial" w:cs="Arial"/>
              </w:rPr>
              <w:t xml:space="preserve"> </w:t>
            </w:r>
          </w:p>
          <w:p w:rsidR="00EC5414" w:rsidRPr="00EC5414" w:rsidRDefault="00EC5414" w:rsidP="00EC5414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EC5414">
              <w:rPr>
                <w:rFonts w:ascii="Arial" w:hAnsi="Arial" w:cs="Arial"/>
                <w:bCs/>
                <w:color w:val="000000"/>
              </w:rPr>
              <w:t>(i)</w:t>
            </w:r>
            <w:r w:rsidR="00416F62">
              <w:rPr>
                <w:rFonts w:ascii="Arial" w:hAnsi="Arial" w:cs="Arial"/>
                <w:bCs/>
                <w:color w:val="000000"/>
              </w:rPr>
              <w:t xml:space="preserve"> y[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="00416F62">
              <w:rPr>
                <w:rFonts w:ascii="Cambria Math" w:hAnsi="Cambria Math" w:cs="Arial"/>
                <w:bCs/>
                <w:color w:val="000000"/>
              </w:rPr>
              <w:t>]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 = 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𝐜</w:t>
            </w:r>
            <w:r w:rsidR="00973DC0">
              <w:rPr>
                <w:rFonts w:ascii="Cambria Math" w:hAnsi="Cambria Math" w:cs="Arial"/>
                <w:bCs/>
                <w:color w:val="000000"/>
              </w:rPr>
              <w:t xml:space="preserve"> 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𝒙</w:t>
            </w:r>
            <w:r w:rsidRPr="00EC5414">
              <w:rPr>
                <w:rFonts w:ascii="Arial" w:hAnsi="Arial" w:cs="Arial"/>
                <w:bCs/>
                <w:color w:val="000000"/>
              </w:rPr>
              <w:t>(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) </w:t>
            </w:r>
            <w:r w:rsidR="00416F62">
              <w:rPr>
                <w:rFonts w:ascii="Arial" w:hAnsi="Arial" w:cs="Arial"/>
                <w:bCs/>
                <w:color w:val="000000"/>
              </w:rPr>
              <w:tab/>
            </w:r>
            <w:r w:rsidR="00416F62">
              <w:rPr>
                <w:rFonts w:ascii="Arial" w:hAnsi="Arial" w:cs="Arial"/>
                <w:bCs/>
                <w:color w:val="000000"/>
              </w:rPr>
              <w:tab/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(ii) </w:t>
            </w:r>
            <w:r w:rsidR="00416F62">
              <w:rPr>
                <w:rFonts w:ascii="Arial" w:hAnsi="Arial" w:cs="Arial"/>
                <w:bCs/>
                <w:color w:val="000000"/>
              </w:rPr>
              <w:t>y[</w:t>
            </w:r>
            <w:r w:rsidR="00416F62"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="00416F62">
              <w:rPr>
                <w:rFonts w:ascii="Cambria Math" w:hAnsi="Cambria Math" w:cs="Arial"/>
                <w:bCs/>
                <w:color w:val="000000"/>
              </w:rPr>
              <w:t>]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 = </w:t>
            </w:r>
            <w:r w:rsidR="00416F62" w:rsidRPr="00EC5414">
              <w:rPr>
                <w:rFonts w:ascii="Cambria Math" w:hAnsi="Cambria Math" w:cs="Arial"/>
                <w:bCs/>
                <w:color w:val="000000"/>
              </w:rPr>
              <w:t>𝒙</w:t>
            </w:r>
            <w:r w:rsidRPr="00EC5414">
              <w:rPr>
                <w:rFonts w:ascii="Arial" w:hAnsi="Arial" w:cs="Arial"/>
                <w:bCs/>
                <w:color w:val="000000"/>
              </w:rPr>
              <w:t>(−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 + 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𝟐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) </w:t>
            </w:r>
          </w:p>
          <w:p w:rsidR="00DF4BAB" w:rsidRPr="00416F62" w:rsidRDefault="00EC5414" w:rsidP="00416F6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EC5414">
              <w:rPr>
                <w:rFonts w:ascii="Arial" w:hAnsi="Arial" w:cs="Arial"/>
                <w:bCs/>
                <w:color w:val="000000"/>
              </w:rPr>
              <w:t xml:space="preserve">(iii) </w:t>
            </w:r>
            <w:r w:rsidR="00416F62">
              <w:rPr>
                <w:rFonts w:ascii="Arial" w:hAnsi="Arial" w:cs="Arial"/>
                <w:bCs/>
                <w:color w:val="000000"/>
              </w:rPr>
              <w:t>y[</w:t>
            </w:r>
            <w:r w:rsidR="00416F62"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="00416F62">
              <w:rPr>
                <w:rFonts w:ascii="Cambria Math" w:hAnsi="Cambria Math" w:cs="Arial"/>
                <w:bCs/>
                <w:color w:val="000000"/>
              </w:rPr>
              <w:t>]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 = </w:t>
            </w:r>
            <w:r w:rsidR="00416F62" w:rsidRPr="00EC5414">
              <w:rPr>
                <w:rFonts w:ascii="Cambria Math" w:hAnsi="Cambria Math" w:cs="Arial"/>
                <w:bCs/>
                <w:color w:val="000000"/>
              </w:rPr>
              <w:t>𝒙</w:t>
            </w:r>
            <w:r w:rsidRPr="00EC5414">
              <w:rPr>
                <w:rFonts w:ascii="Arial" w:hAnsi="Arial" w:cs="Arial"/>
                <w:bCs/>
                <w:color w:val="000000"/>
              </w:rPr>
              <w:t>(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𝟐𝒏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) </w:t>
            </w:r>
            <w:r w:rsidR="00416F62">
              <w:rPr>
                <w:rFonts w:ascii="Arial" w:hAnsi="Arial" w:cs="Arial"/>
                <w:bCs/>
                <w:color w:val="000000"/>
              </w:rPr>
              <w:tab/>
            </w:r>
            <w:r w:rsidR="00416F62">
              <w:rPr>
                <w:rFonts w:ascii="Arial" w:hAnsi="Arial" w:cs="Arial"/>
                <w:bCs/>
                <w:color w:val="000000"/>
              </w:rPr>
              <w:tab/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(iv) </w:t>
            </w:r>
            <w:r w:rsidR="00416F62">
              <w:rPr>
                <w:rFonts w:ascii="Arial" w:hAnsi="Arial" w:cs="Arial"/>
                <w:bCs/>
                <w:color w:val="000000"/>
              </w:rPr>
              <w:t>y[</w:t>
            </w:r>
            <w:r w:rsidR="00416F62"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="00416F62">
              <w:rPr>
                <w:rFonts w:ascii="Cambria Math" w:hAnsi="Cambria Math" w:cs="Arial"/>
                <w:bCs/>
                <w:color w:val="000000"/>
              </w:rPr>
              <w:t>]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 = </w:t>
            </w:r>
            <w:r w:rsidR="00416F62" w:rsidRPr="00EC5414">
              <w:rPr>
                <w:rFonts w:ascii="Cambria Math" w:hAnsi="Cambria Math" w:cs="Arial"/>
                <w:bCs/>
                <w:color w:val="000000"/>
              </w:rPr>
              <w:t>𝒙</w:t>
            </w:r>
            <w:r w:rsidRPr="00EC5414">
              <w:rPr>
                <w:rFonts w:ascii="Arial" w:hAnsi="Arial" w:cs="Arial"/>
                <w:bCs/>
                <w:color w:val="000000"/>
              </w:rPr>
              <w:t>(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Pr="00EC5414">
              <w:rPr>
                <w:rFonts w:ascii="Arial" w:hAnsi="Arial" w:cs="Arial"/>
                <w:bCs/>
                <w:color w:val="000000"/>
              </w:rPr>
              <w:t xml:space="preserve">) 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𝐜𝐨</w:t>
            </w:r>
            <w:r w:rsidRPr="00EC5414">
              <w:rPr>
                <w:rFonts w:ascii="Arial" w:hAnsi="Arial" w:cs="Arial"/>
                <w:bCs/>
                <w:color w:val="000000"/>
              </w:rPr>
              <w:t>s(</w:t>
            </w:r>
            <w:r w:rsidR="00416F62" w:rsidRPr="00973DC0">
              <w:rPr>
                <w:rFonts w:ascii="Cambria Math" w:hAnsi="Cambria Math" w:cs="Arial"/>
                <w:b/>
                <w:bCs/>
                <w:color w:val="000000"/>
              </w:rPr>
              <w:t>ω</w:t>
            </w:r>
            <w:r w:rsidRPr="00EC5414">
              <w:rPr>
                <w:rFonts w:ascii="Cambria Math" w:hAnsi="Cambria Math" w:cs="Arial"/>
                <w:bCs/>
                <w:color w:val="000000"/>
                <w:vertAlign w:val="subscript"/>
              </w:rPr>
              <w:t>𝟎</w:t>
            </w:r>
            <w:r w:rsidRPr="00EC5414">
              <w:rPr>
                <w:rFonts w:ascii="Cambria Math" w:hAnsi="Cambria Math" w:cs="Arial"/>
                <w:bCs/>
                <w:color w:val="000000"/>
              </w:rPr>
              <w:t>𝒏</w:t>
            </w:r>
            <w:r w:rsidRPr="00EC5414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3B7BBF" w:rsidRDefault="00EC5414" w:rsidP="00EC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 xml:space="preserve">Determine the frequency response for the system given by </w:t>
            </w:r>
          </w:p>
          <w:p w:rsidR="00EC5414" w:rsidRPr="00EC5414" w:rsidRDefault="00416F62" w:rsidP="00416F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y[</w:t>
            </w:r>
            <w:r w:rsidR="00EC5414" w:rsidRPr="00EC5414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>-3/4y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color w:val="000000"/>
              </w:rPr>
              <w:t>n-1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>+1/8 y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color w:val="000000"/>
              </w:rPr>
              <w:t>n-2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= x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>- x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color w:val="000000"/>
              </w:rPr>
              <w:t>n-1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C5414" w:rsidRPr="003B7BBF" w:rsidRDefault="00EC5414" w:rsidP="00EC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C5414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3B7BBF" w:rsidRDefault="00EC5414" w:rsidP="00EC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F4BAB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State and prove the periodicity and time reversal properties of DFT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C5414" w:rsidRPr="003B7BBF" w:rsidRDefault="00EC5414" w:rsidP="00EC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Compute the linear convolution of the sequences</w:t>
            </w:r>
          </w:p>
          <w:p w:rsidR="00EC5414" w:rsidRPr="00EC5414" w:rsidRDefault="00EC5414" w:rsidP="00416F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x</w:t>
            </w:r>
            <w:r w:rsidRPr="00416F62">
              <w:rPr>
                <w:rFonts w:ascii="Arial" w:hAnsi="Arial" w:cs="Arial"/>
                <w:vertAlign w:val="subscript"/>
              </w:rPr>
              <w:t>1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 xml:space="preserve"> = {1, 2, 3} and x</w:t>
            </w:r>
            <w:r w:rsidRPr="00416F62">
              <w:rPr>
                <w:rFonts w:ascii="Arial" w:hAnsi="Arial" w:cs="Arial"/>
                <w:vertAlign w:val="subscript"/>
              </w:rPr>
              <w:t>2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 xml:space="preserve"> = {4, 5, 6, 7, 8} through circular convolution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C5414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EC5414" w:rsidRPr="00EC5414" w:rsidRDefault="00EC5414" w:rsidP="00416F62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Obtain the 8-point DFT using DIT-FFT algorithm for x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>={1, 1, 1, 1,  1, 1, 1, 1}</w:t>
            </w:r>
            <w:r w:rsidR="00416F62">
              <w:rPr>
                <w:rFonts w:ascii="Arial" w:hAnsi="Arial" w:cs="Arial"/>
              </w:rPr>
              <w:t>.</w:t>
            </w:r>
            <w:r w:rsidRPr="00EC5414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Compute the DFT for the sequence (0.5,0.5,0.5,0.5,1,1,1,1) using DIF-FFT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C5414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F4BAB" w:rsidRPr="00EC5414" w:rsidRDefault="00EC5414" w:rsidP="00416F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 xml:space="preserve">Develop cascade and parallel realization of the system </w:t>
            </w:r>
            <w:r w:rsidR="00416F62">
              <w:rPr>
                <w:rFonts w:ascii="Arial" w:hAnsi="Arial" w:cs="Arial"/>
              </w:rPr>
              <w:t>given</w:t>
            </w:r>
            <w:r w:rsidRPr="00EC5414">
              <w:rPr>
                <w:rFonts w:ascii="Arial" w:hAnsi="Arial" w:cs="Arial"/>
              </w:rPr>
              <w:t xml:space="preserve"> by the difference equation</w:t>
            </w:r>
            <w:r w:rsidR="00416F62">
              <w:rPr>
                <w:rFonts w:ascii="Arial" w:hAnsi="Arial" w:cs="Arial"/>
              </w:rPr>
              <w:t xml:space="preserve">  y[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]+(3/8) y[n-1]–(3/32)</w:t>
            </w:r>
            <w:r w:rsidRPr="00EC5414">
              <w:rPr>
                <w:rFonts w:ascii="Arial" w:hAnsi="Arial" w:cs="Arial"/>
              </w:rPr>
              <w:t>y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n-2</w:t>
            </w:r>
            <w:r w:rsidR="00416F62">
              <w:rPr>
                <w:rFonts w:ascii="Arial" w:hAnsi="Arial" w:cs="Arial"/>
              </w:rPr>
              <w:t>]–(1/64)</w:t>
            </w:r>
            <w:r w:rsidRPr="00EC5414">
              <w:rPr>
                <w:rFonts w:ascii="Arial" w:hAnsi="Arial" w:cs="Arial"/>
              </w:rPr>
              <w:t>y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n-3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>=x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>+3x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n-1</w:t>
            </w:r>
            <w:r w:rsidR="00416F62">
              <w:rPr>
                <w:rFonts w:ascii="Arial" w:hAnsi="Arial" w:cs="Arial"/>
              </w:rPr>
              <w:t>]+</w:t>
            </w:r>
            <w:r w:rsidRPr="00EC5414">
              <w:rPr>
                <w:rFonts w:ascii="Arial" w:hAnsi="Arial" w:cs="Arial"/>
              </w:rPr>
              <w:t>2x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n-2</w:t>
            </w:r>
            <w:r w:rsidR="00416F62">
              <w:rPr>
                <w:rFonts w:ascii="Arial" w:hAnsi="Arial" w:cs="Arial"/>
              </w:rPr>
              <w:t>].</w:t>
            </w:r>
            <w:r w:rsidRPr="00EC54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EC5414" w:rsidRDefault="00EC5414" w:rsidP="00416F62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Find the Z-transform of x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>=(1/3)sin(nπ/4) u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C5414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F4BAB" w:rsidRPr="00EC5414" w:rsidRDefault="00EC5414" w:rsidP="00EC5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Discuss the steps in the design of IIR filter using bilinear transformation for any one type of filter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EC5414" w:rsidRDefault="00EC5414" w:rsidP="00416F62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 xml:space="preserve">Design a linear phase FIR low pass filter using rectangular window by taking </w:t>
            </w:r>
            <w:r w:rsidR="00416F62">
              <w:rPr>
                <w:rFonts w:ascii="Arial" w:hAnsi="Arial" w:cs="Arial"/>
              </w:rPr>
              <w:t xml:space="preserve">    </w:t>
            </w:r>
            <w:r w:rsidRPr="00EC5414">
              <w:rPr>
                <w:rFonts w:ascii="Arial" w:hAnsi="Arial" w:cs="Arial"/>
              </w:rPr>
              <w:t>7 samples of window sequence with a cut off frequency of 0.2πrad/sec. also plot the frequency response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C5414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F4BAB" w:rsidRPr="00EC5414" w:rsidRDefault="00DF4BAB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F4BAB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Derive and explain the operation of sampling rate conversion by a non-integer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Discuss the applications of multi-rate signal processing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C5414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F4BAB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Discuss the concept of stability and causality with examples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F4BAB" w:rsidRPr="00EC5414" w:rsidRDefault="00EC5414" w:rsidP="00416F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 xml:space="preserve">Compute the circular convolution of </w:t>
            </w:r>
            <w:r w:rsidR="00416F62">
              <w:rPr>
                <w:rFonts w:ascii="Arial" w:hAnsi="Arial" w:cs="Arial"/>
              </w:rPr>
              <w:t xml:space="preserve"> </w:t>
            </w:r>
            <w:r w:rsidRPr="00EC5414">
              <w:rPr>
                <w:rFonts w:ascii="Arial" w:hAnsi="Arial" w:cs="Arial"/>
              </w:rPr>
              <w:t>x</w:t>
            </w:r>
            <w:r w:rsidRPr="00416F62">
              <w:rPr>
                <w:rFonts w:ascii="Arial" w:hAnsi="Arial" w:cs="Arial"/>
                <w:vertAlign w:val="subscript"/>
              </w:rPr>
              <w:t>1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 xml:space="preserve"> = {1, 2, 3, 4} and x</w:t>
            </w:r>
            <w:r w:rsidRPr="00416F62">
              <w:rPr>
                <w:rFonts w:ascii="Arial" w:hAnsi="Arial" w:cs="Arial"/>
                <w:vertAlign w:val="subscript"/>
              </w:rPr>
              <w:t>2</w:t>
            </w:r>
            <w:r w:rsidR="00416F62">
              <w:rPr>
                <w:rFonts w:ascii="Arial" w:hAnsi="Arial" w:cs="Arial"/>
              </w:rPr>
              <w:t>[</w:t>
            </w:r>
            <w:r w:rsidRPr="00EC5414">
              <w:rPr>
                <w:rFonts w:ascii="Arial" w:hAnsi="Arial" w:cs="Arial"/>
              </w:rPr>
              <w:t>n</w:t>
            </w:r>
            <w:r w:rsidR="00416F62">
              <w:rPr>
                <w:rFonts w:ascii="Arial" w:hAnsi="Arial" w:cs="Arial"/>
              </w:rPr>
              <w:t>]</w:t>
            </w:r>
            <w:r w:rsidRPr="00EC5414">
              <w:rPr>
                <w:rFonts w:ascii="Arial" w:hAnsi="Arial" w:cs="Arial"/>
              </w:rPr>
              <w:t xml:space="preserve"> = {5, 6, 7, 8}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EC5414" w:rsidRPr="00EC5414" w:rsidRDefault="00416F62" w:rsidP="00EC54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</w:t>
            </w:r>
            <w:r w:rsidR="00EC5414" w:rsidRPr="00EC5414">
              <w:rPr>
                <w:rFonts w:ascii="Arial" w:hAnsi="Arial" w:cs="Arial"/>
              </w:rPr>
              <w:t xml:space="preserve"> the IDFT of </w:t>
            </w:r>
            <w:r>
              <w:rPr>
                <w:rFonts w:ascii="Arial" w:hAnsi="Arial" w:cs="Arial"/>
              </w:rPr>
              <w:t>X[k]=</w:t>
            </w:r>
            <w:r w:rsidR="00EC5414" w:rsidRPr="00EC5414">
              <w:rPr>
                <w:rFonts w:ascii="Arial" w:hAnsi="Arial" w:cs="Arial"/>
              </w:rPr>
              <w:t>{1,</w:t>
            </w:r>
            <w:r>
              <w:rPr>
                <w:rFonts w:ascii="Arial" w:hAnsi="Arial" w:cs="Arial"/>
              </w:rPr>
              <w:t xml:space="preserve"> </w:t>
            </w:r>
            <w:r w:rsidR="00EC5414" w:rsidRPr="00EC5414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 xml:space="preserve"> </w:t>
            </w:r>
            <w:r w:rsidR="00EC5414" w:rsidRPr="00EC5414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 xml:space="preserve"> </w:t>
            </w:r>
            <w:r w:rsidR="00EC5414" w:rsidRPr="00EC5414">
              <w:rPr>
                <w:rFonts w:ascii="Arial" w:hAnsi="Arial" w:cs="Arial"/>
              </w:rPr>
              <w:t>5}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L6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EC5414">
              <w:rPr>
                <w:rFonts w:ascii="Arial" w:hAnsi="Arial" w:cs="Arial"/>
                <w:color w:val="000000"/>
              </w:rPr>
              <w:t xml:space="preserve">Obtain the direct form II and cascade Realization for the system </w:t>
            </w:r>
          </w:p>
          <w:p w:rsidR="00DF4BAB" w:rsidRPr="00416F62" w:rsidRDefault="00416F62" w:rsidP="00416F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= −0.1 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 xml:space="preserve">n </w:t>
            </w:r>
            <w:r w:rsidR="00EC5414" w:rsidRPr="00EC5414">
              <w:rPr>
                <w:rFonts w:ascii="Arial" w:hAnsi="Arial" w:cs="Arial"/>
                <w:color w:val="000000"/>
              </w:rPr>
              <w:t>−1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+ 0.2 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 xml:space="preserve">n </w:t>
            </w:r>
            <w:r w:rsidR="00EC5414" w:rsidRPr="00EC5414">
              <w:rPr>
                <w:rFonts w:ascii="Arial" w:hAnsi="Arial" w:cs="Arial"/>
                <w:color w:val="000000"/>
              </w:rPr>
              <w:t>− 2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+ 3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x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+ 3.6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x</w:t>
            </w:r>
            <w:r>
              <w:rPr>
                <w:rFonts w:ascii="Arial" w:hAnsi="Arial" w:cs="Arial"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 xml:space="preserve">n </w:t>
            </w:r>
            <w:r w:rsidR="00EC5414" w:rsidRPr="00EC5414">
              <w:rPr>
                <w:rFonts w:ascii="Arial" w:hAnsi="Arial" w:cs="Arial"/>
                <w:color w:val="000000"/>
              </w:rPr>
              <w:t>−1</w:t>
            </w:r>
            <w:r>
              <w:rPr>
                <w:rFonts w:ascii="Arial" w:hAnsi="Arial" w:cs="Arial"/>
                <w:color w:val="000000"/>
              </w:rPr>
              <w:t>]</w:t>
            </w:r>
            <w:r w:rsidR="00EC5414" w:rsidRPr="00EC5414">
              <w:rPr>
                <w:rFonts w:ascii="Arial" w:hAnsi="Arial" w:cs="Arial"/>
                <w:color w:val="000000"/>
              </w:rPr>
              <w:t xml:space="preserve"> + 0.6 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>x</w:t>
            </w:r>
            <w:r>
              <w:rPr>
                <w:rFonts w:ascii="Arial" w:hAnsi="Arial" w:cs="Arial"/>
                <w:i/>
                <w:iCs/>
                <w:color w:val="000000"/>
              </w:rPr>
              <w:t>[</w:t>
            </w:r>
            <w:r w:rsidR="00EC5414" w:rsidRPr="00EC5414">
              <w:rPr>
                <w:rFonts w:ascii="Arial" w:hAnsi="Arial" w:cs="Arial"/>
                <w:i/>
                <w:iCs/>
                <w:color w:val="000000"/>
              </w:rPr>
              <w:t xml:space="preserve">n </w:t>
            </w:r>
            <w:r w:rsidR="00EC5414" w:rsidRPr="00EC5414">
              <w:rPr>
                <w:rFonts w:ascii="Arial" w:hAnsi="Arial" w:cs="Arial"/>
                <w:color w:val="000000"/>
              </w:rPr>
              <w:t>–2</w:t>
            </w:r>
            <w:r>
              <w:rPr>
                <w:rFonts w:ascii="Arial" w:hAnsi="Arial" w:cs="Arial"/>
                <w:color w:val="000000"/>
              </w:rPr>
              <w:t>]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F4BAB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Compare IIR and FIR filters</w:t>
            </w:r>
            <w:r w:rsidR="00416F62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C5414" w:rsidRPr="00F40D2A" w:rsidTr="00416F62">
        <w:tc>
          <w:tcPr>
            <w:tcW w:w="466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EC5414" w:rsidRPr="00EC5414" w:rsidRDefault="00EC5414" w:rsidP="00EC5414">
            <w:pPr>
              <w:jc w:val="both"/>
              <w:rPr>
                <w:rFonts w:ascii="Arial" w:hAnsi="Arial" w:cs="Arial"/>
              </w:rPr>
            </w:pPr>
            <w:r w:rsidRPr="00EC5414">
              <w:rPr>
                <w:rFonts w:ascii="Arial" w:hAnsi="Arial" w:cs="Arial"/>
              </w:rPr>
              <w:t>What do you mean by aliasing</w:t>
            </w:r>
            <w:r w:rsidR="00416F62">
              <w:rPr>
                <w:rFonts w:ascii="Arial" w:hAnsi="Arial" w:cs="Arial"/>
              </w:rPr>
              <w:t>? Explain.</w:t>
            </w:r>
          </w:p>
        </w:tc>
        <w:tc>
          <w:tcPr>
            <w:tcW w:w="447" w:type="dxa"/>
          </w:tcPr>
          <w:p w:rsidR="00EC5414" w:rsidRPr="00EC5414" w:rsidRDefault="00EC5414" w:rsidP="00EC5414">
            <w:pPr>
              <w:rPr>
                <w:rFonts w:ascii="Arial" w:hAnsi="Arial" w:cs="Arial"/>
                <w:sz w:val="18"/>
              </w:rPr>
            </w:pPr>
            <w:r w:rsidRPr="00EC5414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C5414" w:rsidRPr="004126E9" w:rsidRDefault="00EC5414" w:rsidP="00EC541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C5414" w:rsidRPr="00F40D2A" w:rsidRDefault="00EC5414" w:rsidP="00EC541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21A" w:rsidRDefault="0008721A">
      <w:r>
        <w:separator/>
      </w:r>
    </w:p>
  </w:endnote>
  <w:endnote w:type="continuationSeparator" w:id="1">
    <w:p w:rsidR="0008721A" w:rsidRDefault="0008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8116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8116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81160" w:rsidRPr="004C67DA">
      <w:rPr>
        <w:b/>
        <w:sz w:val="20"/>
        <w:szCs w:val="20"/>
      </w:rPr>
      <w:fldChar w:fldCharType="separate"/>
    </w:r>
    <w:r w:rsidR="00067D42">
      <w:rPr>
        <w:b/>
        <w:noProof/>
        <w:sz w:val="20"/>
        <w:szCs w:val="20"/>
      </w:rPr>
      <w:t>1</w:t>
    </w:r>
    <w:r w:rsidR="0018116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8116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81160" w:rsidRPr="004C67DA">
      <w:rPr>
        <w:b/>
        <w:sz w:val="20"/>
        <w:szCs w:val="20"/>
      </w:rPr>
      <w:fldChar w:fldCharType="separate"/>
    </w:r>
    <w:r w:rsidR="00067D42">
      <w:rPr>
        <w:b/>
        <w:noProof/>
        <w:sz w:val="20"/>
        <w:szCs w:val="20"/>
      </w:rPr>
      <w:t>1</w:t>
    </w:r>
    <w:r w:rsidR="0018116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21A" w:rsidRDefault="0008721A">
      <w:r>
        <w:separator/>
      </w:r>
    </w:p>
  </w:footnote>
  <w:footnote w:type="continuationSeparator" w:id="1">
    <w:p w:rsidR="0008721A" w:rsidRDefault="00087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45A96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8</cp:revision>
  <cp:lastPrinted>2021-03-13T03:50:00Z</cp:lastPrinted>
  <dcterms:created xsi:type="dcterms:W3CDTF">2021-03-13T03:06:00Z</dcterms:created>
  <dcterms:modified xsi:type="dcterms:W3CDTF">2021-03-13T03:50:00Z</dcterms:modified>
</cp:coreProperties>
</file>